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7F" w:rsidRDefault="0029717F" w:rsidP="00513E29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-BoldItalic"/>
          <w:b/>
          <w:bCs/>
          <w:iCs/>
          <w:kern w:val="0"/>
          <w:sz w:val="28"/>
          <w:szCs w:val="28"/>
          <w:lang w:val="en-IE" w:eastAsia="en-US" w:bidi="ar-SA"/>
        </w:rPr>
      </w:pPr>
    </w:p>
    <w:p w:rsidR="00C34C3D" w:rsidRPr="00C20937" w:rsidRDefault="007A1CE7" w:rsidP="00513E29">
      <w:pPr>
        <w:widowControl/>
        <w:suppressAutoHyphens w:val="0"/>
        <w:autoSpaceDE w:val="0"/>
        <w:autoSpaceDN w:val="0"/>
        <w:adjustRightInd w:val="0"/>
        <w:jc w:val="center"/>
        <w:rPr>
          <w:rFonts w:ascii="Verdana" w:eastAsia="Calibri" w:hAnsi="Verdana" w:cs="Times New Roman"/>
          <w:kern w:val="0"/>
          <w:sz w:val="28"/>
          <w:szCs w:val="28"/>
          <w:lang w:val="en-IE" w:eastAsia="en-US" w:bidi="ar-SA"/>
        </w:rPr>
      </w:pPr>
      <w:r w:rsidRPr="00C20937">
        <w:rPr>
          <w:rFonts w:ascii="Verdana" w:eastAsia="Calibri" w:hAnsi="Verdana" w:cs="Times-BoldItalic"/>
          <w:b/>
          <w:bCs/>
          <w:iCs/>
          <w:kern w:val="0"/>
          <w:sz w:val="28"/>
          <w:szCs w:val="28"/>
          <w:lang w:val="en-IE" w:eastAsia="en-US" w:bidi="ar-SA"/>
        </w:rPr>
        <w:t>Child Protection Policy</w:t>
      </w:r>
    </w:p>
    <w:p w:rsidR="00C34C3D" w:rsidRDefault="00C34C3D" w:rsidP="007A1CE7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</w:p>
    <w:p w:rsidR="0029717F" w:rsidRDefault="0029717F" w:rsidP="007A1CE7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</w:p>
    <w:p w:rsidR="007A1CE7" w:rsidRDefault="007A1CE7" w:rsidP="00751707">
      <w:pPr>
        <w:pStyle w:val="Default"/>
        <w:spacing w:line="360" w:lineRule="auto"/>
        <w:ind w:right="-680"/>
        <w:jc w:val="both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>The Board of Management</w:t>
      </w:r>
      <w:r w:rsidR="00D12B10">
        <w:rPr>
          <w:rFonts w:ascii="Verdana" w:hAnsi="Verdana"/>
          <w:sz w:val="20"/>
          <w:szCs w:val="20"/>
        </w:rPr>
        <w:t xml:space="preserve"> of C.B.S. </w:t>
      </w:r>
      <w:r w:rsidR="0029717F">
        <w:rPr>
          <w:rFonts w:ascii="Verdana" w:hAnsi="Verdana"/>
          <w:sz w:val="20"/>
          <w:szCs w:val="20"/>
        </w:rPr>
        <w:t>Primary School Ennis</w:t>
      </w:r>
      <w:r w:rsidR="00973A65">
        <w:rPr>
          <w:rFonts w:ascii="Verdana" w:hAnsi="Verdana"/>
          <w:sz w:val="20"/>
          <w:szCs w:val="20"/>
        </w:rPr>
        <w:t xml:space="preserve"> </w:t>
      </w:r>
      <w:r w:rsidRPr="00C34C3D">
        <w:rPr>
          <w:rFonts w:ascii="Verdana" w:hAnsi="Verdana"/>
          <w:sz w:val="20"/>
          <w:szCs w:val="20"/>
        </w:rPr>
        <w:t xml:space="preserve">recognises that child protection and welfare considerations permeate all aspects of school life and must be </w:t>
      </w:r>
      <w:r w:rsidR="0040016E">
        <w:rPr>
          <w:rFonts w:ascii="Verdana" w:hAnsi="Verdana"/>
          <w:sz w:val="20"/>
          <w:szCs w:val="20"/>
        </w:rPr>
        <w:t>reflected in each school policy</w:t>
      </w:r>
      <w:r w:rsidRPr="00C34C3D">
        <w:rPr>
          <w:rFonts w:ascii="Verdana" w:hAnsi="Verdana"/>
          <w:sz w:val="20"/>
          <w:szCs w:val="20"/>
        </w:rPr>
        <w:t xml:space="preserve">, </w:t>
      </w:r>
      <w:r w:rsidR="0040016E">
        <w:rPr>
          <w:rFonts w:ascii="Verdana" w:hAnsi="Verdana"/>
          <w:sz w:val="20"/>
          <w:szCs w:val="20"/>
        </w:rPr>
        <w:t xml:space="preserve">school </w:t>
      </w:r>
      <w:r w:rsidRPr="00C34C3D">
        <w:rPr>
          <w:rFonts w:ascii="Verdana" w:hAnsi="Verdana"/>
          <w:sz w:val="20"/>
          <w:szCs w:val="20"/>
        </w:rPr>
        <w:t>practices and activities. Accordingly, in accordance with the requirements of the Dep</w:t>
      </w:r>
      <w:r w:rsidR="00C34C3D">
        <w:rPr>
          <w:rFonts w:ascii="Verdana" w:hAnsi="Verdana"/>
          <w:sz w:val="20"/>
          <w:szCs w:val="20"/>
        </w:rPr>
        <w:t>artment of Education and Skills,</w:t>
      </w:r>
      <w:r w:rsidRPr="00C34C3D">
        <w:rPr>
          <w:rFonts w:ascii="Verdana" w:hAnsi="Verdana"/>
          <w:sz w:val="20"/>
          <w:szCs w:val="20"/>
        </w:rPr>
        <w:t xml:space="preserve"> Child Protection Procedures for Primary and Post Primary S</w:t>
      </w:r>
      <w:r w:rsidR="00273322">
        <w:rPr>
          <w:rFonts w:ascii="Verdana" w:hAnsi="Verdana"/>
          <w:sz w:val="20"/>
          <w:szCs w:val="20"/>
        </w:rPr>
        <w:t>chools, the B</w:t>
      </w:r>
      <w:r w:rsidR="00D12B10">
        <w:rPr>
          <w:rFonts w:ascii="Verdana" w:hAnsi="Verdana"/>
          <w:sz w:val="20"/>
          <w:szCs w:val="20"/>
        </w:rPr>
        <w:t xml:space="preserve">oard of Management </w:t>
      </w:r>
      <w:r w:rsidRPr="00C34C3D">
        <w:rPr>
          <w:rFonts w:ascii="Verdana" w:hAnsi="Verdana"/>
          <w:sz w:val="20"/>
          <w:szCs w:val="20"/>
        </w:rPr>
        <w:t xml:space="preserve">of </w:t>
      </w:r>
      <w:r w:rsidR="00D12B10">
        <w:rPr>
          <w:rFonts w:ascii="Verdana" w:hAnsi="Verdana"/>
          <w:sz w:val="20"/>
          <w:szCs w:val="20"/>
        </w:rPr>
        <w:t xml:space="preserve">C.B.S. </w:t>
      </w:r>
      <w:r w:rsidR="0029717F">
        <w:rPr>
          <w:rFonts w:ascii="Verdana" w:hAnsi="Verdana"/>
          <w:sz w:val="20"/>
          <w:szCs w:val="20"/>
        </w:rPr>
        <w:t>Primary School Ennis</w:t>
      </w:r>
      <w:r w:rsidR="00D12B10">
        <w:rPr>
          <w:rFonts w:ascii="Verdana" w:hAnsi="Verdana"/>
          <w:sz w:val="20"/>
          <w:szCs w:val="20"/>
        </w:rPr>
        <w:t xml:space="preserve"> h</w:t>
      </w:r>
      <w:r w:rsidR="00176A0B">
        <w:rPr>
          <w:rFonts w:ascii="Verdana" w:hAnsi="Verdana"/>
          <w:sz w:val="20"/>
          <w:szCs w:val="20"/>
        </w:rPr>
        <w:t>as approved</w:t>
      </w:r>
      <w:r w:rsidR="002F2ECD">
        <w:rPr>
          <w:rFonts w:ascii="Verdana" w:hAnsi="Verdana"/>
          <w:sz w:val="20"/>
          <w:szCs w:val="20"/>
        </w:rPr>
        <w:t xml:space="preserve"> this</w:t>
      </w:r>
      <w:r w:rsidR="00176A0B">
        <w:rPr>
          <w:rFonts w:ascii="Verdana" w:hAnsi="Verdana"/>
          <w:sz w:val="20"/>
          <w:szCs w:val="20"/>
        </w:rPr>
        <w:t xml:space="preserve"> Child Protection P</w:t>
      </w:r>
      <w:r w:rsidR="00C34C3D">
        <w:rPr>
          <w:rFonts w:ascii="Verdana" w:hAnsi="Verdana"/>
          <w:sz w:val="20"/>
          <w:szCs w:val="20"/>
        </w:rPr>
        <w:t>olicy.</w:t>
      </w:r>
      <w:r w:rsidRPr="00C34C3D">
        <w:rPr>
          <w:rFonts w:ascii="Verdana" w:hAnsi="Verdana"/>
          <w:sz w:val="20"/>
          <w:szCs w:val="20"/>
        </w:rPr>
        <w:t xml:space="preserve"> </w:t>
      </w:r>
    </w:p>
    <w:p w:rsidR="00751707" w:rsidRPr="00C34C3D" w:rsidRDefault="00751707" w:rsidP="00751707">
      <w:pPr>
        <w:pStyle w:val="Default"/>
        <w:spacing w:line="360" w:lineRule="auto"/>
        <w:ind w:right="-680"/>
        <w:jc w:val="both"/>
        <w:rPr>
          <w:rFonts w:ascii="Verdana" w:hAnsi="Verdana"/>
          <w:sz w:val="20"/>
          <w:szCs w:val="20"/>
        </w:rPr>
      </w:pPr>
    </w:p>
    <w:p w:rsidR="007A1CE7" w:rsidRPr="00C34C3D" w:rsidRDefault="007A1CE7" w:rsidP="0075170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The </w:t>
      </w:r>
      <w:r w:rsidR="00D12B10">
        <w:rPr>
          <w:rFonts w:ascii="Verdana" w:hAnsi="Verdana"/>
          <w:sz w:val="20"/>
          <w:szCs w:val="20"/>
        </w:rPr>
        <w:t>Board of Management</w:t>
      </w:r>
      <w:r w:rsidRPr="00C34C3D">
        <w:rPr>
          <w:rFonts w:ascii="Verdana" w:hAnsi="Verdana"/>
          <w:sz w:val="20"/>
          <w:szCs w:val="20"/>
        </w:rPr>
        <w:t xml:space="preserve"> has adopted and will </w:t>
      </w:r>
      <w:r w:rsidR="00176A0B">
        <w:rPr>
          <w:rFonts w:ascii="Verdana" w:hAnsi="Verdana"/>
          <w:sz w:val="20"/>
          <w:szCs w:val="20"/>
        </w:rPr>
        <w:t xml:space="preserve">fully </w:t>
      </w:r>
      <w:r w:rsidRPr="00C34C3D">
        <w:rPr>
          <w:rFonts w:ascii="Verdana" w:hAnsi="Verdana"/>
          <w:sz w:val="20"/>
          <w:szCs w:val="20"/>
        </w:rPr>
        <w:t>implement</w:t>
      </w:r>
      <w:r w:rsidR="00C34C3D">
        <w:rPr>
          <w:rFonts w:ascii="Verdana" w:hAnsi="Verdana"/>
          <w:sz w:val="20"/>
          <w:szCs w:val="20"/>
        </w:rPr>
        <w:t xml:space="preserve"> without modification </w:t>
      </w:r>
      <w:r w:rsidR="00176A0B">
        <w:rPr>
          <w:rFonts w:ascii="Verdana" w:hAnsi="Verdana"/>
          <w:sz w:val="20"/>
          <w:szCs w:val="20"/>
        </w:rPr>
        <w:t>the Department of Education and Skills</w:t>
      </w:r>
      <w:r w:rsidRPr="00C34C3D">
        <w:rPr>
          <w:rFonts w:ascii="Verdana" w:hAnsi="Verdana"/>
          <w:sz w:val="20"/>
          <w:szCs w:val="20"/>
        </w:rPr>
        <w:t xml:space="preserve"> Child Protection </w:t>
      </w:r>
      <w:r w:rsidR="00733AE3">
        <w:rPr>
          <w:rFonts w:ascii="Verdana" w:hAnsi="Verdana"/>
          <w:sz w:val="20"/>
          <w:szCs w:val="20"/>
        </w:rPr>
        <w:t>Procedures for Primary and Post-</w:t>
      </w:r>
      <w:r w:rsidRPr="00C34C3D">
        <w:rPr>
          <w:rFonts w:ascii="Verdana" w:hAnsi="Verdana"/>
          <w:sz w:val="20"/>
          <w:szCs w:val="20"/>
        </w:rPr>
        <w:t xml:space="preserve">Primary Schools </w:t>
      </w:r>
      <w:r w:rsidR="00176A0B">
        <w:rPr>
          <w:rFonts w:ascii="Verdana" w:hAnsi="Verdana"/>
          <w:sz w:val="20"/>
          <w:szCs w:val="20"/>
        </w:rPr>
        <w:t>2011.</w:t>
      </w:r>
      <w:r w:rsidR="00733AE3">
        <w:rPr>
          <w:rFonts w:ascii="Verdana" w:hAnsi="Verdana"/>
          <w:sz w:val="20"/>
          <w:szCs w:val="20"/>
        </w:rPr>
        <w:t xml:space="preserve">  </w:t>
      </w:r>
      <w:r w:rsidR="00176A0B">
        <w:rPr>
          <w:rFonts w:ascii="Verdana" w:hAnsi="Verdana"/>
          <w:sz w:val="20"/>
          <w:szCs w:val="20"/>
        </w:rPr>
        <w:t>These procedures will therefore underpin the content of this</w:t>
      </w:r>
      <w:r w:rsidRPr="00C34C3D">
        <w:rPr>
          <w:rFonts w:ascii="Verdana" w:hAnsi="Verdana"/>
          <w:sz w:val="20"/>
          <w:szCs w:val="20"/>
        </w:rPr>
        <w:t xml:space="preserve"> policy.</w:t>
      </w:r>
    </w:p>
    <w:p w:rsidR="00733AE3" w:rsidRDefault="00733AE3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176A0B" w:rsidRDefault="00176A0B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following key personnel have been identified and ratified by the </w:t>
      </w:r>
      <w:r w:rsidR="00D12B10">
        <w:rPr>
          <w:rFonts w:ascii="Verdana" w:hAnsi="Verdana"/>
          <w:sz w:val="20"/>
          <w:szCs w:val="20"/>
        </w:rPr>
        <w:t>Board of Management:</w:t>
      </w:r>
    </w:p>
    <w:p w:rsidR="00751707" w:rsidRDefault="00751707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7A1CE7" w:rsidRPr="00751707" w:rsidRDefault="007A1CE7" w:rsidP="00751707">
      <w:pPr>
        <w:pStyle w:val="Default"/>
        <w:spacing w:line="360" w:lineRule="auto"/>
        <w:ind w:left="360" w:hanging="360"/>
        <w:rPr>
          <w:rFonts w:ascii="Verdana" w:hAnsi="Verdana"/>
          <w:b/>
          <w:sz w:val="20"/>
          <w:szCs w:val="20"/>
        </w:rPr>
      </w:pPr>
      <w:r w:rsidRPr="00751707">
        <w:rPr>
          <w:rFonts w:ascii="Verdana" w:hAnsi="Verdana"/>
          <w:b/>
          <w:sz w:val="20"/>
          <w:szCs w:val="20"/>
        </w:rPr>
        <w:t xml:space="preserve">The Designated Liaison Person (DLP) is </w:t>
      </w:r>
      <w:r w:rsidR="006C70A1" w:rsidRPr="00751707">
        <w:rPr>
          <w:rFonts w:ascii="Verdana" w:hAnsi="Verdana"/>
          <w:b/>
          <w:sz w:val="20"/>
          <w:szCs w:val="20"/>
        </w:rPr>
        <w:t xml:space="preserve">Mr. </w:t>
      </w:r>
      <w:r w:rsidR="0029717F">
        <w:rPr>
          <w:rFonts w:ascii="Verdana" w:hAnsi="Verdana"/>
          <w:b/>
          <w:sz w:val="20"/>
          <w:szCs w:val="20"/>
        </w:rPr>
        <w:t>Dara Glynn</w:t>
      </w:r>
      <w:r w:rsidR="00FA6F63">
        <w:rPr>
          <w:rFonts w:ascii="Verdana" w:hAnsi="Verdana"/>
          <w:b/>
          <w:sz w:val="20"/>
          <w:szCs w:val="20"/>
        </w:rPr>
        <w:t>,</w:t>
      </w:r>
      <w:r w:rsidR="0029717F">
        <w:rPr>
          <w:rFonts w:ascii="Verdana" w:hAnsi="Verdana"/>
          <w:b/>
          <w:sz w:val="20"/>
          <w:szCs w:val="20"/>
        </w:rPr>
        <w:t xml:space="preserve"> Principal</w:t>
      </w:r>
      <w:r w:rsidR="003A2D28">
        <w:rPr>
          <w:rFonts w:ascii="Verdana" w:hAnsi="Verdana"/>
          <w:b/>
          <w:sz w:val="20"/>
          <w:szCs w:val="20"/>
        </w:rPr>
        <w:t>.</w:t>
      </w:r>
      <w:r w:rsidRPr="00751707">
        <w:rPr>
          <w:rFonts w:ascii="Verdana" w:hAnsi="Verdana"/>
          <w:b/>
          <w:sz w:val="20"/>
          <w:szCs w:val="20"/>
        </w:rPr>
        <w:t xml:space="preserve"> </w:t>
      </w:r>
    </w:p>
    <w:p w:rsidR="007A1CE7" w:rsidRPr="00C34C3D" w:rsidRDefault="007A1CE7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7A1CE7" w:rsidRPr="00751707" w:rsidRDefault="007A1CE7" w:rsidP="00751707">
      <w:pPr>
        <w:pStyle w:val="Default"/>
        <w:spacing w:line="360" w:lineRule="auto"/>
        <w:rPr>
          <w:rFonts w:ascii="Verdana" w:hAnsi="Verdana"/>
          <w:b/>
          <w:sz w:val="20"/>
          <w:szCs w:val="20"/>
        </w:rPr>
      </w:pPr>
      <w:r w:rsidRPr="00751707">
        <w:rPr>
          <w:rFonts w:ascii="Verdana" w:hAnsi="Verdana"/>
          <w:b/>
          <w:sz w:val="20"/>
          <w:szCs w:val="20"/>
        </w:rPr>
        <w:t xml:space="preserve">The Deputy Designated Liaison Person (Deputy DLP) is </w:t>
      </w:r>
      <w:r w:rsidR="00C65595">
        <w:rPr>
          <w:rFonts w:ascii="Verdana" w:hAnsi="Verdana"/>
          <w:b/>
          <w:sz w:val="20"/>
          <w:szCs w:val="20"/>
        </w:rPr>
        <w:t>M</w:t>
      </w:r>
      <w:r w:rsidR="0029717F">
        <w:rPr>
          <w:rFonts w:ascii="Verdana" w:hAnsi="Verdana"/>
          <w:b/>
          <w:sz w:val="20"/>
          <w:szCs w:val="20"/>
        </w:rPr>
        <w:t>r</w:t>
      </w:r>
      <w:r w:rsidR="006C70A1" w:rsidRPr="00751707">
        <w:rPr>
          <w:rFonts w:ascii="Verdana" w:hAnsi="Verdana"/>
          <w:b/>
          <w:sz w:val="20"/>
          <w:szCs w:val="20"/>
        </w:rPr>
        <w:t xml:space="preserve">s. </w:t>
      </w:r>
      <w:r w:rsidR="0029717F">
        <w:rPr>
          <w:rFonts w:ascii="Verdana" w:hAnsi="Verdana"/>
          <w:b/>
          <w:sz w:val="20"/>
          <w:szCs w:val="20"/>
        </w:rPr>
        <w:t>Mary Murphy</w:t>
      </w:r>
      <w:r w:rsidR="00FA6F63">
        <w:rPr>
          <w:rFonts w:ascii="Verdana" w:hAnsi="Verdana"/>
          <w:b/>
          <w:sz w:val="20"/>
          <w:szCs w:val="20"/>
        </w:rPr>
        <w:t>,</w:t>
      </w:r>
      <w:r w:rsidR="0029717F">
        <w:rPr>
          <w:rFonts w:ascii="Verdana" w:hAnsi="Verdana"/>
          <w:b/>
          <w:sz w:val="20"/>
          <w:szCs w:val="20"/>
        </w:rPr>
        <w:t xml:space="preserve"> Deputy Principal.</w:t>
      </w:r>
    </w:p>
    <w:p w:rsidR="007A1CE7" w:rsidRPr="00C34C3D" w:rsidRDefault="007A1CE7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C34C3D" w:rsidRPr="00C34C3D" w:rsidRDefault="007A1CE7" w:rsidP="0075170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In its policies, practices and activities, </w:t>
      </w:r>
      <w:r w:rsidR="00D12B10">
        <w:rPr>
          <w:rFonts w:ascii="Verdana" w:hAnsi="Verdana"/>
          <w:sz w:val="20"/>
          <w:szCs w:val="20"/>
        </w:rPr>
        <w:t xml:space="preserve">C.B.S. </w:t>
      </w:r>
      <w:r w:rsidR="0029717F">
        <w:rPr>
          <w:rFonts w:ascii="Verdana" w:hAnsi="Verdana"/>
          <w:sz w:val="20"/>
          <w:szCs w:val="20"/>
        </w:rPr>
        <w:t>Primary School Ennis</w:t>
      </w:r>
      <w:r w:rsidR="00D12B10">
        <w:rPr>
          <w:rFonts w:ascii="Verdana" w:hAnsi="Verdana"/>
          <w:sz w:val="20"/>
          <w:szCs w:val="20"/>
        </w:rPr>
        <w:t xml:space="preserve">, </w:t>
      </w:r>
      <w:r w:rsidRPr="00C34C3D">
        <w:rPr>
          <w:rFonts w:ascii="Verdana" w:hAnsi="Verdana"/>
          <w:sz w:val="20"/>
          <w:szCs w:val="20"/>
        </w:rPr>
        <w:t>will adhere to the following principles of best practice i</w:t>
      </w:r>
      <w:r w:rsidR="0061337E">
        <w:rPr>
          <w:rFonts w:ascii="Verdana" w:hAnsi="Verdana"/>
          <w:sz w:val="20"/>
          <w:szCs w:val="20"/>
        </w:rPr>
        <w:t>n Child Protection and W</w:t>
      </w:r>
      <w:r w:rsidR="00BB1A3B">
        <w:rPr>
          <w:rFonts w:ascii="Verdana" w:hAnsi="Verdana"/>
          <w:sz w:val="20"/>
          <w:szCs w:val="20"/>
        </w:rPr>
        <w:t>elfare. Our school</w:t>
      </w:r>
      <w:r w:rsidRPr="00C34C3D">
        <w:rPr>
          <w:rFonts w:ascii="Verdana" w:hAnsi="Verdana"/>
          <w:sz w:val="20"/>
          <w:szCs w:val="20"/>
        </w:rPr>
        <w:t xml:space="preserve"> recognise</w:t>
      </w:r>
      <w:r w:rsidR="00BB1A3B">
        <w:rPr>
          <w:rFonts w:ascii="Verdana" w:hAnsi="Verdana"/>
          <w:sz w:val="20"/>
          <w:szCs w:val="20"/>
        </w:rPr>
        <w:t>s</w:t>
      </w:r>
      <w:r w:rsidRPr="00C34C3D">
        <w:rPr>
          <w:rFonts w:ascii="Verdana" w:hAnsi="Verdana"/>
          <w:sz w:val="20"/>
          <w:szCs w:val="20"/>
        </w:rPr>
        <w:t xml:space="preserve"> that the protection and welfare of children is of paramount importance, regardless of all other considerations</w:t>
      </w:r>
      <w:r w:rsidR="00BB1A3B">
        <w:rPr>
          <w:rFonts w:ascii="Verdana" w:hAnsi="Verdana"/>
          <w:sz w:val="20"/>
          <w:szCs w:val="20"/>
        </w:rPr>
        <w:t xml:space="preserve"> and will therefore;</w:t>
      </w:r>
    </w:p>
    <w:p w:rsidR="00B50A4D" w:rsidRDefault="00C34C3D" w:rsidP="00751707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752B08">
        <w:rPr>
          <w:rFonts w:ascii="Verdana" w:hAnsi="Verdana"/>
          <w:sz w:val="20"/>
          <w:szCs w:val="20"/>
        </w:rPr>
        <w:t>F</w:t>
      </w:r>
      <w:r w:rsidR="007A1CE7" w:rsidRPr="00752B08">
        <w:rPr>
          <w:rFonts w:ascii="Verdana" w:hAnsi="Verdana"/>
          <w:sz w:val="20"/>
          <w:szCs w:val="20"/>
        </w:rPr>
        <w:t>ully co-operate with the relevant statutory authorities in relation to child protection and welfare matte</w:t>
      </w:r>
      <w:r w:rsidR="00B50A4D" w:rsidRPr="00752B08">
        <w:rPr>
          <w:rFonts w:ascii="Verdana" w:hAnsi="Verdana"/>
          <w:sz w:val="20"/>
          <w:szCs w:val="20"/>
        </w:rPr>
        <w:t>rs.</w:t>
      </w:r>
    </w:p>
    <w:p w:rsidR="00751707" w:rsidRPr="00752B08" w:rsidRDefault="00751707" w:rsidP="00751707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751707" w:rsidRPr="00751707" w:rsidRDefault="00C34C3D" w:rsidP="00751707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751707">
        <w:rPr>
          <w:rFonts w:ascii="Verdana" w:hAnsi="Verdana"/>
          <w:sz w:val="20"/>
          <w:szCs w:val="20"/>
        </w:rPr>
        <w:t>A</w:t>
      </w:r>
      <w:r w:rsidR="007A1CE7" w:rsidRPr="00751707">
        <w:rPr>
          <w:rFonts w:ascii="Verdana" w:hAnsi="Verdana"/>
          <w:sz w:val="20"/>
          <w:szCs w:val="20"/>
        </w:rPr>
        <w:t>dopt safe practices to minimise the possibility of harm or accidents happening to children and protect workers from the necessity to take unnecessary risks that may leave themselves open to a</w:t>
      </w:r>
      <w:r w:rsidRPr="00751707">
        <w:rPr>
          <w:rFonts w:ascii="Verdana" w:hAnsi="Verdana"/>
          <w:sz w:val="20"/>
          <w:szCs w:val="20"/>
        </w:rPr>
        <w:t>ccusations of abuse or neglect</w:t>
      </w:r>
      <w:r w:rsidR="00B50A4D" w:rsidRPr="00751707">
        <w:rPr>
          <w:rFonts w:ascii="Verdana" w:hAnsi="Verdana"/>
          <w:sz w:val="20"/>
          <w:szCs w:val="20"/>
        </w:rPr>
        <w:t>.</w:t>
      </w:r>
    </w:p>
    <w:p w:rsidR="00751707" w:rsidRPr="00752B08" w:rsidRDefault="00751707" w:rsidP="00751707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B50A4D" w:rsidRDefault="00C34C3D" w:rsidP="00751707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7A1CE7" w:rsidRPr="00C34C3D">
        <w:rPr>
          <w:rFonts w:ascii="Verdana" w:hAnsi="Verdana"/>
          <w:sz w:val="20"/>
          <w:szCs w:val="20"/>
        </w:rPr>
        <w:t xml:space="preserve">evelop a practice of openness with parents and encourage parental involvement in </w:t>
      </w:r>
      <w:r w:rsidR="00B50A4D">
        <w:rPr>
          <w:rFonts w:ascii="Verdana" w:hAnsi="Verdana"/>
          <w:sz w:val="20"/>
          <w:szCs w:val="20"/>
        </w:rPr>
        <w:t>the education of their children.</w:t>
      </w:r>
    </w:p>
    <w:p w:rsidR="00751707" w:rsidRDefault="00751707" w:rsidP="00751707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7A1CE7" w:rsidRDefault="00C34C3D" w:rsidP="00751707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7A1CE7" w:rsidRPr="00C34C3D">
        <w:rPr>
          <w:rFonts w:ascii="Verdana" w:hAnsi="Verdana"/>
          <w:sz w:val="20"/>
          <w:szCs w:val="20"/>
        </w:rPr>
        <w:t>ully respect confidentiality requirements in dealin</w:t>
      </w:r>
      <w:r w:rsidR="00B50A4D">
        <w:rPr>
          <w:rFonts w:ascii="Verdana" w:hAnsi="Verdana"/>
          <w:sz w:val="20"/>
          <w:szCs w:val="20"/>
        </w:rPr>
        <w:t>g with child protection matters.</w:t>
      </w:r>
    </w:p>
    <w:p w:rsidR="00751707" w:rsidRDefault="00751707" w:rsidP="00751707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29717F" w:rsidRDefault="000F7BD2" w:rsidP="009152E1">
      <w:pPr>
        <w:pStyle w:val="Default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</w:rPr>
      </w:pPr>
      <w:r w:rsidRPr="009152E1">
        <w:rPr>
          <w:rFonts w:ascii="Verdana" w:hAnsi="Verdana"/>
          <w:sz w:val="20"/>
          <w:szCs w:val="20"/>
        </w:rPr>
        <w:lastRenderedPageBreak/>
        <w:t>A</w:t>
      </w:r>
      <w:r w:rsidR="007A1CE7" w:rsidRPr="009152E1">
        <w:rPr>
          <w:rFonts w:ascii="Verdana" w:hAnsi="Verdana"/>
          <w:sz w:val="20"/>
          <w:szCs w:val="20"/>
        </w:rPr>
        <w:t>dhere to the above principles in relation to any adult pupi</w:t>
      </w:r>
      <w:r w:rsidR="00C34C3D" w:rsidRPr="009152E1">
        <w:rPr>
          <w:rFonts w:ascii="Verdana" w:hAnsi="Verdana"/>
          <w:sz w:val="20"/>
          <w:szCs w:val="20"/>
        </w:rPr>
        <w:t>l with a special vulnerability</w:t>
      </w:r>
      <w:r w:rsidR="00AF7841">
        <w:rPr>
          <w:rFonts w:ascii="Verdana" w:hAnsi="Verdana"/>
          <w:sz w:val="20"/>
          <w:szCs w:val="20"/>
        </w:rPr>
        <w:t>.</w:t>
      </w:r>
    </w:p>
    <w:p w:rsidR="0029717F" w:rsidRDefault="0029717F" w:rsidP="0029717F">
      <w:pPr>
        <w:pStyle w:val="ListParagraph"/>
        <w:rPr>
          <w:rFonts w:ascii="Verdana" w:hAnsi="Verdana"/>
          <w:sz w:val="20"/>
          <w:szCs w:val="20"/>
        </w:rPr>
      </w:pPr>
    </w:p>
    <w:p w:rsidR="009152E1" w:rsidRPr="009152E1" w:rsidRDefault="009152E1" w:rsidP="0029717F">
      <w:pPr>
        <w:pStyle w:val="Default"/>
        <w:spacing w:line="360" w:lineRule="auto"/>
        <w:ind w:left="720"/>
        <w:rPr>
          <w:rFonts w:ascii="Verdana" w:hAnsi="Verdana"/>
          <w:sz w:val="20"/>
          <w:szCs w:val="20"/>
        </w:rPr>
      </w:pPr>
    </w:p>
    <w:p w:rsidR="00752B08" w:rsidRDefault="0098060C" w:rsidP="0075170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following s</w:t>
      </w:r>
      <w:r w:rsidR="00ED1C97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hool </w:t>
      </w:r>
      <w:r w:rsidR="00ED1C97">
        <w:rPr>
          <w:rFonts w:ascii="Verdana" w:hAnsi="Verdana"/>
          <w:sz w:val="20"/>
          <w:szCs w:val="20"/>
        </w:rPr>
        <w:t>policies named h</w:t>
      </w:r>
      <w:r w:rsidR="00752B08">
        <w:rPr>
          <w:rFonts w:ascii="Verdana" w:hAnsi="Verdana"/>
          <w:sz w:val="20"/>
          <w:szCs w:val="20"/>
        </w:rPr>
        <w:t>ereunder are key elements of the child protection policy</w:t>
      </w:r>
      <w:r w:rsidR="004248C1">
        <w:rPr>
          <w:rFonts w:ascii="Verdana" w:hAnsi="Verdana"/>
          <w:sz w:val="20"/>
          <w:szCs w:val="20"/>
        </w:rPr>
        <w:t xml:space="preserve">. </w:t>
      </w:r>
    </w:p>
    <w:p w:rsidR="00ED1C97" w:rsidRDefault="00ED1C97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Attendance</w:t>
      </w:r>
      <w:r w:rsidR="00752B08">
        <w:rPr>
          <w:rFonts w:ascii="Verdana" w:hAnsi="Verdana"/>
          <w:sz w:val="20"/>
          <w:szCs w:val="20"/>
        </w:rPr>
        <w:t xml:space="preserve"> Policy</w:t>
      </w:r>
    </w:p>
    <w:p w:rsidR="00ED1C97" w:rsidRDefault="00ED1C97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Code of Behaviour</w:t>
      </w:r>
      <w:r w:rsidR="00752B08">
        <w:rPr>
          <w:rFonts w:ascii="Verdana" w:hAnsi="Verdana"/>
          <w:sz w:val="20"/>
          <w:szCs w:val="20"/>
        </w:rPr>
        <w:t xml:space="preserve"> Policy</w:t>
      </w:r>
    </w:p>
    <w:p w:rsidR="00ED1C97" w:rsidRDefault="00752B08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Anti</w:t>
      </w:r>
      <w:r w:rsidR="00354E01">
        <w:rPr>
          <w:rFonts w:ascii="Verdana" w:hAnsi="Verdana"/>
          <w:sz w:val="20"/>
          <w:szCs w:val="20"/>
        </w:rPr>
        <w:t>-</w:t>
      </w:r>
      <w:r w:rsidR="00ED1C97">
        <w:rPr>
          <w:rFonts w:ascii="Verdana" w:hAnsi="Verdana"/>
          <w:sz w:val="20"/>
          <w:szCs w:val="20"/>
        </w:rPr>
        <w:t>Bullying</w:t>
      </w:r>
      <w:r>
        <w:rPr>
          <w:rFonts w:ascii="Verdana" w:hAnsi="Verdana"/>
          <w:sz w:val="20"/>
          <w:szCs w:val="20"/>
        </w:rPr>
        <w:t xml:space="preserve"> Policy</w:t>
      </w:r>
    </w:p>
    <w:p w:rsidR="00ED1C97" w:rsidRDefault="00752B08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Health &amp; Safety Policy</w:t>
      </w:r>
    </w:p>
    <w:p w:rsidR="00ED1C97" w:rsidRDefault="00ED1C97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752B08">
        <w:rPr>
          <w:rFonts w:ascii="Verdana" w:hAnsi="Verdana"/>
          <w:sz w:val="20"/>
          <w:szCs w:val="20"/>
        </w:rPr>
        <w:t>nternet Acceptable Use Policy</w:t>
      </w:r>
    </w:p>
    <w:p w:rsidR="00ED1C97" w:rsidRDefault="00ED1C97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Supervision</w:t>
      </w:r>
      <w:r w:rsidR="00752B08">
        <w:rPr>
          <w:rFonts w:ascii="Verdana" w:hAnsi="Verdana"/>
          <w:sz w:val="20"/>
          <w:szCs w:val="20"/>
        </w:rPr>
        <w:t xml:space="preserve"> Policy</w:t>
      </w:r>
    </w:p>
    <w:p w:rsidR="00ED1C97" w:rsidRPr="00752B08" w:rsidRDefault="00733AE3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752B08">
        <w:rPr>
          <w:rFonts w:ascii="Verdana" w:hAnsi="Verdana"/>
          <w:sz w:val="20"/>
          <w:szCs w:val="20"/>
        </w:rPr>
        <w:t>Special Ed</w:t>
      </w:r>
      <w:r w:rsidR="004248C1" w:rsidRPr="00752B08">
        <w:rPr>
          <w:rFonts w:ascii="Verdana" w:hAnsi="Verdana"/>
          <w:sz w:val="20"/>
          <w:szCs w:val="20"/>
        </w:rPr>
        <w:t>ucational Needs</w:t>
      </w:r>
      <w:r w:rsidR="00752B08" w:rsidRPr="00752B08">
        <w:rPr>
          <w:rFonts w:ascii="Verdana" w:hAnsi="Verdana"/>
          <w:sz w:val="20"/>
          <w:szCs w:val="20"/>
        </w:rPr>
        <w:t xml:space="preserve"> Policy</w:t>
      </w:r>
    </w:p>
    <w:p w:rsidR="00ED1C97" w:rsidRDefault="00752B08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Sporting Activity Policy</w:t>
      </w:r>
    </w:p>
    <w:p w:rsidR="00752B08" w:rsidRDefault="00ED1C97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Critical Incident</w:t>
      </w:r>
      <w:r w:rsidR="00752B08">
        <w:rPr>
          <w:rFonts w:ascii="Verdana" w:hAnsi="Verdana"/>
          <w:sz w:val="20"/>
          <w:szCs w:val="20"/>
        </w:rPr>
        <w:t xml:space="preserve"> Policy</w:t>
      </w:r>
    </w:p>
    <w:p w:rsidR="00733AE3" w:rsidRDefault="00752B08" w:rsidP="00751707">
      <w:pPr>
        <w:pStyle w:val="Default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513E29">
        <w:rPr>
          <w:rFonts w:ascii="Verdana" w:hAnsi="Verdana"/>
          <w:sz w:val="20"/>
          <w:szCs w:val="20"/>
        </w:rPr>
        <w:t>Healthy Lunch Policy</w:t>
      </w:r>
      <w:r w:rsidR="00ED1C97" w:rsidRPr="00513E29">
        <w:rPr>
          <w:rFonts w:ascii="Verdana" w:hAnsi="Verdana"/>
          <w:sz w:val="20"/>
          <w:szCs w:val="20"/>
        </w:rPr>
        <w:t xml:space="preserve"> </w:t>
      </w:r>
    </w:p>
    <w:p w:rsidR="00513E29" w:rsidRPr="00513E29" w:rsidRDefault="00513E29" w:rsidP="00513E29">
      <w:pPr>
        <w:pStyle w:val="Default"/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7A1CE7" w:rsidRPr="00C34C3D" w:rsidRDefault="007A1CE7" w:rsidP="0075170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The Board has ensured that the necessary policies, protocols or practices as appropriate are in place in respect of each of the above listed items. </w:t>
      </w:r>
    </w:p>
    <w:p w:rsidR="007A1CE7" w:rsidRPr="00C34C3D" w:rsidRDefault="007A1CE7" w:rsidP="00751707">
      <w:pPr>
        <w:pStyle w:val="Default"/>
        <w:spacing w:line="360" w:lineRule="auto"/>
        <w:ind w:left="36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     </w:t>
      </w:r>
    </w:p>
    <w:p w:rsidR="007A1CE7" w:rsidRPr="00C34C3D" w:rsidRDefault="001132A8" w:rsidP="00751707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 policy is</w:t>
      </w:r>
      <w:r w:rsidR="007A1CE7" w:rsidRPr="00C34C3D">
        <w:rPr>
          <w:rFonts w:ascii="Verdana" w:hAnsi="Verdana"/>
          <w:sz w:val="20"/>
          <w:szCs w:val="20"/>
        </w:rPr>
        <w:t xml:space="preserve"> available to </w:t>
      </w:r>
      <w:r w:rsidR="00B05999">
        <w:rPr>
          <w:rFonts w:ascii="Verdana" w:hAnsi="Verdana"/>
          <w:sz w:val="20"/>
          <w:szCs w:val="20"/>
        </w:rPr>
        <w:t xml:space="preserve">all </w:t>
      </w:r>
      <w:r w:rsidR="007A1CE7" w:rsidRPr="00C34C3D">
        <w:rPr>
          <w:rFonts w:ascii="Verdana" w:hAnsi="Verdana"/>
          <w:sz w:val="20"/>
          <w:szCs w:val="20"/>
        </w:rPr>
        <w:t>s</w:t>
      </w:r>
      <w:r w:rsidR="00C34C3D">
        <w:rPr>
          <w:rFonts w:ascii="Verdana" w:hAnsi="Verdana"/>
          <w:sz w:val="20"/>
          <w:szCs w:val="20"/>
        </w:rPr>
        <w:t>chool personnel and the Parent</w:t>
      </w:r>
      <w:r w:rsidR="00E34CC0">
        <w:rPr>
          <w:rFonts w:ascii="Verdana" w:hAnsi="Verdana"/>
          <w:sz w:val="20"/>
          <w:szCs w:val="20"/>
        </w:rPr>
        <w:t>’s</w:t>
      </w:r>
      <w:r w:rsidR="0029717F">
        <w:rPr>
          <w:rFonts w:ascii="Verdana" w:hAnsi="Verdana"/>
          <w:sz w:val="20"/>
          <w:szCs w:val="20"/>
        </w:rPr>
        <w:t xml:space="preserve"> Association and is</w:t>
      </w:r>
      <w:r w:rsidR="007A1CE7" w:rsidRPr="00C34C3D">
        <w:rPr>
          <w:rFonts w:ascii="Verdana" w:hAnsi="Verdana"/>
          <w:sz w:val="20"/>
          <w:szCs w:val="20"/>
        </w:rPr>
        <w:t xml:space="preserve"> accessible to parents on </w:t>
      </w:r>
      <w:r w:rsidR="0029717F">
        <w:rPr>
          <w:rFonts w:ascii="Verdana" w:hAnsi="Verdana"/>
          <w:sz w:val="20"/>
          <w:szCs w:val="20"/>
        </w:rPr>
        <w:t xml:space="preserve">the school website </w:t>
      </w:r>
      <w:hyperlink r:id="rId8" w:history="1">
        <w:r w:rsidR="0029717F" w:rsidRPr="00D55790">
          <w:rPr>
            <w:rStyle w:val="Hyperlink"/>
            <w:rFonts w:ascii="Verdana" w:hAnsi="Verdana"/>
            <w:sz w:val="20"/>
            <w:szCs w:val="20"/>
          </w:rPr>
          <w:t>www.cbsennis.com</w:t>
        </w:r>
      </w:hyperlink>
      <w:r w:rsidR="0029717F">
        <w:rPr>
          <w:rFonts w:ascii="Verdana" w:hAnsi="Verdana"/>
          <w:sz w:val="20"/>
          <w:szCs w:val="20"/>
        </w:rPr>
        <w:t xml:space="preserve">. </w:t>
      </w:r>
      <w:r w:rsidR="007A1CE7" w:rsidRPr="00C34C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It is </w:t>
      </w:r>
      <w:r w:rsidR="00F461DF">
        <w:rPr>
          <w:rFonts w:ascii="Verdana" w:hAnsi="Verdana"/>
          <w:sz w:val="20"/>
          <w:szCs w:val="20"/>
        </w:rPr>
        <w:t xml:space="preserve">also </w:t>
      </w:r>
      <w:r>
        <w:rPr>
          <w:rFonts w:ascii="Verdana" w:hAnsi="Verdana"/>
          <w:sz w:val="20"/>
          <w:szCs w:val="20"/>
        </w:rPr>
        <w:t xml:space="preserve">available in hard copy in each classroom. </w:t>
      </w:r>
      <w:r w:rsidR="00733AE3">
        <w:rPr>
          <w:rFonts w:ascii="Verdana" w:hAnsi="Verdana"/>
          <w:sz w:val="20"/>
          <w:szCs w:val="20"/>
        </w:rPr>
        <w:t xml:space="preserve"> </w:t>
      </w:r>
      <w:r w:rsidR="007A1CE7" w:rsidRPr="00C34C3D">
        <w:rPr>
          <w:rFonts w:ascii="Verdana" w:hAnsi="Verdana"/>
          <w:sz w:val="20"/>
          <w:szCs w:val="20"/>
        </w:rPr>
        <w:t xml:space="preserve">A </w:t>
      </w:r>
      <w:r w:rsidR="00447F0A">
        <w:rPr>
          <w:rFonts w:ascii="Verdana" w:hAnsi="Verdana"/>
          <w:sz w:val="20"/>
          <w:szCs w:val="20"/>
        </w:rPr>
        <w:t>copy of this policy is</w:t>
      </w:r>
      <w:r>
        <w:rPr>
          <w:rFonts w:ascii="Verdana" w:hAnsi="Verdana"/>
          <w:sz w:val="20"/>
          <w:szCs w:val="20"/>
        </w:rPr>
        <w:t xml:space="preserve"> </w:t>
      </w:r>
      <w:r w:rsidR="007A1CE7" w:rsidRPr="00C34C3D">
        <w:rPr>
          <w:rFonts w:ascii="Verdana" w:hAnsi="Verdana"/>
          <w:sz w:val="20"/>
          <w:szCs w:val="20"/>
        </w:rPr>
        <w:t xml:space="preserve">available </w:t>
      </w:r>
      <w:r w:rsidR="00447F0A">
        <w:rPr>
          <w:rFonts w:ascii="Verdana" w:hAnsi="Verdana"/>
          <w:sz w:val="20"/>
          <w:szCs w:val="20"/>
        </w:rPr>
        <w:t>for the attention of</w:t>
      </w:r>
      <w:r w:rsidR="007A1CE7" w:rsidRPr="00C34C3D">
        <w:rPr>
          <w:rFonts w:ascii="Verdana" w:hAnsi="Verdana"/>
          <w:sz w:val="20"/>
          <w:szCs w:val="20"/>
        </w:rPr>
        <w:t xml:space="preserve"> the D</w:t>
      </w:r>
      <w:r w:rsidR="0029717F">
        <w:rPr>
          <w:rFonts w:ascii="Verdana" w:hAnsi="Verdana"/>
          <w:sz w:val="20"/>
          <w:szCs w:val="20"/>
        </w:rPr>
        <w:t xml:space="preserve">epartment of </w:t>
      </w:r>
      <w:r w:rsidR="00C34C3D">
        <w:rPr>
          <w:rFonts w:ascii="Verdana" w:hAnsi="Verdana"/>
          <w:sz w:val="20"/>
          <w:szCs w:val="20"/>
        </w:rPr>
        <w:t>E</w:t>
      </w:r>
      <w:r w:rsidR="0029717F">
        <w:rPr>
          <w:rFonts w:ascii="Verdana" w:hAnsi="Verdana"/>
          <w:sz w:val="20"/>
          <w:szCs w:val="20"/>
        </w:rPr>
        <w:t xml:space="preserve">ducation and </w:t>
      </w:r>
      <w:r w:rsidR="00C34C3D">
        <w:rPr>
          <w:rFonts w:ascii="Verdana" w:hAnsi="Verdana"/>
          <w:sz w:val="20"/>
          <w:szCs w:val="20"/>
        </w:rPr>
        <w:t>S</w:t>
      </w:r>
      <w:r w:rsidR="0029717F">
        <w:rPr>
          <w:rFonts w:ascii="Verdana" w:hAnsi="Verdana"/>
          <w:sz w:val="20"/>
          <w:szCs w:val="20"/>
        </w:rPr>
        <w:t>kills</w:t>
      </w:r>
      <w:r w:rsidR="007A1CE7" w:rsidRPr="00C34C3D">
        <w:rPr>
          <w:rFonts w:ascii="Verdana" w:hAnsi="Verdana"/>
          <w:sz w:val="20"/>
          <w:szCs w:val="20"/>
        </w:rPr>
        <w:t xml:space="preserve"> and the patron if requested. </w:t>
      </w:r>
    </w:p>
    <w:p w:rsidR="007A1CE7" w:rsidRPr="00C34C3D" w:rsidRDefault="007A1CE7" w:rsidP="007517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Verdana" w:eastAsia="Calibri" w:hAnsi="Verdana" w:cs="Times New Roman"/>
          <w:b/>
          <w:bCs/>
          <w:kern w:val="0"/>
          <w:sz w:val="20"/>
          <w:szCs w:val="20"/>
          <w:lang w:val="en-IE" w:eastAsia="en-US" w:bidi="ar-SA"/>
        </w:rPr>
      </w:pPr>
    </w:p>
    <w:p w:rsidR="007A1CE7" w:rsidRPr="00C34C3D" w:rsidRDefault="007A1CE7" w:rsidP="007517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Verdana" w:eastAsia="Calibri" w:hAnsi="Verdana" w:cs="Times New Roman"/>
          <w:b/>
          <w:bCs/>
          <w:kern w:val="0"/>
          <w:sz w:val="20"/>
          <w:szCs w:val="20"/>
          <w:lang w:val="en-IE" w:eastAsia="en-US" w:bidi="ar-SA"/>
        </w:rPr>
      </w:pPr>
      <w:r w:rsidRPr="00C34C3D">
        <w:rPr>
          <w:rFonts w:ascii="Verdana" w:eastAsia="Calibri" w:hAnsi="Verdana" w:cs="Times New Roman"/>
          <w:b/>
          <w:bCs/>
          <w:kern w:val="0"/>
          <w:sz w:val="20"/>
          <w:szCs w:val="20"/>
          <w:lang w:val="en-IE" w:eastAsia="en-US" w:bidi="ar-SA"/>
        </w:rPr>
        <w:t>Designated Liaison Person (DLP)</w:t>
      </w:r>
    </w:p>
    <w:p w:rsidR="00C34C3D" w:rsidRPr="00C34C3D" w:rsidRDefault="007A1CE7" w:rsidP="00ED78B8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In </w:t>
      </w:r>
      <w:r w:rsidR="00D12B10">
        <w:rPr>
          <w:rFonts w:ascii="Verdana" w:hAnsi="Verdana"/>
          <w:sz w:val="20"/>
          <w:szCs w:val="20"/>
        </w:rPr>
        <w:t xml:space="preserve">C.B.S. </w:t>
      </w:r>
      <w:r w:rsidR="0029717F">
        <w:rPr>
          <w:rFonts w:ascii="Verdana" w:hAnsi="Verdana"/>
          <w:sz w:val="20"/>
          <w:szCs w:val="20"/>
        </w:rPr>
        <w:t>Primary School Ennis</w:t>
      </w:r>
      <w:r w:rsid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, the P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rincipal,</w:t>
      </w:r>
      <w:r w:rsidR="00D12B10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Mr. </w:t>
      </w:r>
      <w:r w:rsidR="00ED78B8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Dara Glynn</w:t>
      </w:r>
      <w:r w:rsidR="00D12B10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,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</w:t>
      </w:r>
      <w:r w:rsidR="00D12B10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i</w:t>
      </w:r>
      <w:r w:rsidR="00ED78B8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s 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the DLP</w:t>
      </w:r>
      <w:r w:rsidR="00ED78B8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and </w:t>
      </w:r>
      <w:r w:rsidR="001A5321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Mrs Mary Murphy </w:t>
      </w:r>
      <w:r w:rsidR="00ED78B8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is the</w:t>
      </w:r>
      <w:r w:rsidR="001A5321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Deputy DLP.</w:t>
      </w:r>
    </w:p>
    <w:p w:rsidR="007A1CE7" w:rsidRPr="00C34C3D" w:rsidRDefault="007A1CE7" w:rsidP="009152E1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The DLP h</w:t>
      </w:r>
      <w:r w:rsidR="005E46CC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as specific responsibility for Child P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rotection </w:t>
      </w:r>
      <w:r w:rsidR="005E46CC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Procedures 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and will represent the school in all correspondence wit</w:t>
      </w:r>
      <w:r w:rsidR="00DC0727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h </w:t>
      </w:r>
      <w:r w:rsidR="0062186F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Child and Family Agency TUSLA</w:t>
      </w:r>
      <w:r w:rsidR="00DC0727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, An Garda Siochá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na and other parties in connection with allegations of </w:t>
      </w:r>
      <w:r w:rsidR="00B622EF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abuse. All matters pertaining </w:t>
      </w:r>
      <w:r w:rsidR="00FE4561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to 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child abuse </w:t>
      </w:r>
      <w:r w:rsidR="0047678B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concerns </w:t>
      </w:r>
      <w:r w:rsidR="00C16284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should be</w:t>
      </w:r>
      <w:r w:rsidRPr="00C34C3D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</w:t>
      </w:r>
      <w:r w:rsidR="00B622EF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processed </w:t>
      </w:r>
      <w:r w:rsidR="00C16284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through the DLP</w:t>
      </w:r>
      <w:r w:rsidR="003568F3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>.</w:t>
      </w:r>
      <w:r w:rsidR="00FE4561"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  <w:t xml:space="preserve"> </w:t>
      </w:r>
    </w:p>
    <w:p w:rsidR="009152E1" w:rsidRDefault="009152E1" w:rsidP="00751707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152E1" w:rsidRDefault="0098060C" w:rsidP="009152E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C.B.S. </w:t>
      </w:r>
      <w:r w:rsidR="0029717F">
        <w:rPr>
          <w:rFonts w:ascii="Verdana" w:hAnsi="Verdana"/>
          <w:sz w:val="20"/>
          <w:szCs w:val="20"/>
        </w:rPr>
        <w:t>Primary School Ennis</w:t>
      </w:r>
      <w:r>
        <w:rPr>
          <w:rFonts w:ascii="Verdana" w:hAnsi="Verdana"/>
          <w:sz w:val="20"/>
          <w:szCs w:val="20"/>
        </w:rPr>
        <w:t xml:space="preserve"> w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ill undertake an annual review of its </w:t>
      </w:r>
      <w:r w:rsidR="007E0787">
        <w:rPr>
          <w:rFonts w:ascii="Verdana" w:hAnsi="Verdana"/>
          <w:color w:val="auto"/>
          <w:sz w:val="20"/>
          <w:szCs w:val="20"/>
        </w:rPr>
        <w:t>C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hild </w:t>
      </w:r>
      <w:r w:rsidR="007E0787">
        <w:rPr>
          <w:rFonts w:ascii="Verdana" w:hAnsi="Verdana"/>
          <w:color w:val="auto"/>
          <w:sz w:val="20"/>
          <w:szCs w:val="20"/>
        </w:rPr>
        <w:t>P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rotection </w:t>
      </w:r>
      <w:r w:rsidR="007E0787">
        <w:rPr>
          <w:rFonts w:ascii="Verdana" w:hAnsi="Verdana"/>
          <w:color w:val="auto"/>
          <w:sz w:val="20"/>
          <w:szCs w:val="20"/>
        </w:rPr>
        <w:t>P</w:t>
      </w:r>
      <w:r w:rsidR="007A1CE7" w:rsidRPr="00C34C3D">
        <w:rPr>
          <w:rFonts w:ascii="Verdana" w:hAnsi="Verdana"/>
          <w:color w:val="auto"/>
          <w:sz w:val="20"/>
          <w:szCs w:val="20"/>
        </w:rPr>
        <w:t>olicy and its</w:t>
      </w:r>
      <w:r w:rsidR="004248C1">
        <w:rPr>
          <w:rFonts w:ascii="Verdana" w:hAnsi="Verdana"/>
          <w:color w:val="auto"/>
          <w:sz w:val="20"/>
          <w:szCs w:val="20"/>
        </w:rPr>
        <w:t xml:space="preserve"> implementation by the school. The checklist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 to be used in undertaking the review</w:t>
      </w:r>
      <w:r w:rsidR="001533E6">
        <w:rPr>
          <w:rFonts w:ascii="Verdana" w:hAnsi="Verdana"/>
          <w:color w:val="auto"/>
          <w:sz w:val="20"/>
          <w:szCs w:val="20"/>
        </w:rPr>
        <w:t xml:space="preserve"> </w:t>
      </w:r>
      <w:r w:rsidR="004248C1">
        <w:rPr>
          <w:rFonts w:ascii="Verdana" w:hAnsi="Verdana"/>
          <w:color w:val="auto"/>
          <w:sz w:val="20"/>
          <w:szCs w:val="20"/>
        </w:rPr>
        <w:t xml:space="preserve">is 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included at </w:t>
      </w:r>
      <w:r w:rsidR="007A1CE7" w:rsidRPr="00C34C3D">
        <w:rPr>
          <w:rFonts w:ascii="Verdana" w:hAnsi="Verdana"/>
          <w:b/>
          <w:bCs/>
          <w:color w:val="auto"/>
          <w:sz w:val="20"/>
          <w:szCs w:val="20"/>
        </w:rPr>
        <w:t>Appendix 1.</w:t>
      </w:r>
      <w:r w:rsidR="007A1CE7" w:rsidRPr="00C34C3D">
        <w:rPr>
          <w:rFonts w:ascii="Verdana" w:hAnsi="Verdana"/>
          <w:color w:val="auto"/>
          <w:sz w:val="20"/>
          <w:szCs w:val="20"/>
        </w:rPr>
        <w:t xml:space="preserve"> </w:t>
      </w:r>
    </w:p>
    <w:p w:rsidR="009152E1" w:rsidRDefault="009152E1" w:rsidP="009152E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7E074B" w:rsidRDefault="007A1CE7" w:rsidP="009152E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C34C3D">
        <w:rPr>
          <w:rFonts w:ascii="Verdana" w:hAnsi="Verdana"/>
          <w:color w:val="auto"/>
          <w:sz w:val="20"/>
          <w:szCs w:val="20"/>
        </w:rPr>
        <w:lastRenderedPageBreak/>
        <w:t xml:space="preserve">The Board of Management shall make arrangements to inform school personnel that the review has been undertaken. Written </w:t>
      </w:r>
      <w:r w:rsidR="00C829EB" w:rsidRPr="00C34C3D">
        <w:rPr>
          <w:rFonts w:ascii="Verdana" w:hAnsi="Verdana"/>
          <w:color w:val="auto"/>
          <w:sz w:val="20"/>
          <w:szCs w:val="20"/>
        </w:rPr>
        <w:t>notification that</w:t>
      </w:r>
      <w:r w:rsidRPr="00C34C3D">
        <w:rPr>
          <w:rFonts w:ascii="Verdana" w:hAnsi="Verdana"/>
          <w:color w:val="auto"/>
          <w:sz w:val="20"/>
          <w:szCs w:val="20"/>
        </w:rPr>
        <w:t xml:space="preserve"> the review has been undertaken</w:t>
      </w:r>
      <w:r w:rsidR="00C829EB" w:rsidRPr="00C34C3D">
        <w:rPr>
          <w:rFonts w:ascii="Verdana" w:hAnsi="Verdana"/>
          <w:color w:val="auto"/>
          <w:sz w:val="20"/>
          <w:szCs w:val="20"/>
        </w:rPr>
        <w:t xml:space="preserve"> </w:t>
      </w:r>
      <w:r w:rsidRPr="00C34C3D">
        <w:rPr>
          <w:rFonts w:ascii="Verdana" w:hAnsi="Verdana"/>
          <w:color w:val="auto"/>
          <w:sz w:val="20"/>
          <w:szCs w:val="20"/>
        </w:rPr>
        <w:t>shall be provided to the</w:t>
      </w:r>
      <w:r w:rsidR="00FC7C1E">
        <w:rPr>
          <w:rFonts w:ascii="Verdana" w:hAnsi="Verdana"/>
          <w:color w:val="auto"/>
          <w:sz w:val="20"/>
          <w:szCs w:val="20"/>
        </w:rPr>
        <w:t xml:space="preserve"> Parent</w:t>
      </w:r>
      <w:r w:rsidR="00DF380F">
        <w:rPr>
          <w:rFonts w:ascii="Verdana" w:hAnsi="Verdana"/>
          <w:color w:val="auto"/>
          <w:sz w:val="20"/>
          <w:szCs w:val="20"/>
        </w:rPr>
        <w:t>’s</w:t>
      </w:r>
      <w:r w:rsidR="00C829EB" w:rsidRPr="00C34C3D">
        <w:rPr>
          <w:rFonts w:ascii="Verdana" w:hAnsi="Verdana"/>
          <w:color w:val="auto"/>
          <w:sz w:val="20"/>
          <w:szCs w:val="20"/>
        </w:rPr>
        <w:t xml:space="preserve"> Association</w:t>
      </w:r>
      <w:r w:rsidRPr="00C34C3D">
        <w:rPr>
          <w:rFonts w:ascii="Verdana" w:hAnsi="Verdana"/>
          <w:color w:val="auto"/>
          <w:sz w:val="20"/>
          <w:szCs w:val="20"/>
        </w:rPr>
        <w:t xml:space="preserve">. A record of the review and its outcome shall be made available, if requested, to the patron and the </w:t>
      </w:r>
      <w:r w:rsidR="007E074B">
        <w:rPr>
          <w:rFonts w:ascii="Verdana" w:hAnsi="Verdana"/>
          <w:sz w:val="20"/>
          <w:szCs w:val="20"/>
        </w:rPr>
        <w:t>Department of Education and Skills</w:t>
      </w:r>
      <w:r w:rsidRPr="00C34C3D">
        <w:rPr>
          <w:rFonts w:ascii="Verdana" w:hAnsi="Verdana"/>
          <w:color w:val="auto"/>
          <w:sz w:val="20"/>
          <w:szCs w:val="20"/>
        </w:rPr>
        <w:t xml:space="preserve">. </w:t>
      </w:r>
    </w:p>
    <w:p w:rsidR="007E074B" w:rsidRDefault="007E074B" w:rsidP="009152E1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152E1" w:rsidRDefault="009152E1" w:rsidP="009152E1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C7C1E" w:rsidRDefault="00FC7C1E" w:rsidP="00751707">
      <w:pPr>
        <w:pStyle w:val="ListParagraph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</w:p>
    <w:p w:rsidR="007A1CE7" w:rsidRPr="00C34C3D" w:rsidRDefault="007A1CE7" w:rsidP="00FC7C1E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</w:p>
    <w:p w:rsidR="00753E8D" w:rsidRDefault="00753E8D" w:rsidP="00753E8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b/>
          <w:bCs/>
          <w:kern w:val="0"/>
          <w:lang w:val="en-IE" w:eastAsia="en-US" w:bidi="ar-SA"/>
        </w:rPr>
      </w:pPr>
      <w:r w:rsidRPr="00C20937">
        <w:rPr>
          <w:rFonts w:ascii="Verdana" w:eastAsia="Calibri" w:hAnsi="Verdana" w:cs="Times New Roman"/>
          <w:b/>
          <w:bCs/>
          <w:kern w:val="0"/>
          <w:lang w:val="en-IE" w:eastAsia="en-US" w:bidi="ar-SA"/>
        </w:rPr>
        <w:t>Ratification of Policy</w:t>
      </w:r>
    </w:p>
    <w:p w:rsidR="00C20937" w:rsidRPr="00C20937" w:rsidRDefault="00C20937" w:rsidP="00753E8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b/>
          <w:bCs/>
          <w:kern w:val="0"/>
          <w:lang w:val="en-IE" w:eastAsia="en-US" w:bidi="ar-SA"/>
        </w:rPr>
      </w:pPr>
    </w:p>
    <w:p w:rsidR="00753E8D" w:rsidRPr="00C34C3D" w:rsidRDefault="00753E8D" w:rsidP="00753E8D">
      <w:pPr>
        <w:pStyle w:val="Default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pStyle w:val="Default"/>
        <w:ind w:left="36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This policy will be reviewed by the Board of Management once in every school year. </w:t>
      </w:r>
    </w:p>
    <w:p w:rsidR="009152E1" w:rsidRDefault="009152E1" w:rsidP="00753E8D">
      <w:pPr>
        <w:pStyle w:val="Default"/>
        <w:ind w:left="360" w:hanging="36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pStyle w:val="Default"/>
        <w:ind w:left="360" w:hanging="36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pStyle w:val="Default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This policy was adopted by the Board of Management on </w:t>
      </w:r>
      <w:r>
        <w:rPr>
          <w:rFonts w:ascii="Verdana" w:hAnsi="Verdana"/>
          <w:sz w:val="20"/>
          <w:szCs w:val="20"/>
        </w:rPr>
        <w:t>_________________</w:t>
      </w: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 </w:t>
      </w:r>
    </w:p>
    <w:p w:rsidR="00753E8D" w:rsidRPr="00C34C3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Signed: _________________________   </w:t>
      </w:r>
      <w:r>
        <w:rPr>
          <w:rFonts w:ascii="Verdana" w:hAnsi="Verdana"/>
          <w:sz w:val="20"/>
          <w:szCs w:val="20"/>
        </w:rPr>
        <w:t xml:space="preserve">     </w:t>
      </w:r>
      <w:r w:rsidR="009152E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 w:rsidRPr="00C34C3D">
        <w:rPr>
          <w:rFonts w:ascii="Verdana" w:hAnsi="Verdana"/>
          <w:sz w:val="20"/>
          <w:szCs w:val="20"/>
        </w:rPr>
        <w:t xml:space="preserve">Signed: __________________________ </w:t>
      </w: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Chairperson of </w:t>
      </w:r>
      <w:r w:rsidR="009152E1">
        <w:rPr>
          <w:rFonts w:ascii="Verdana" w:hAnsi="Verdana"/>
          <w:sz w:val="20"/>
          <w:szCs w:val="20"/>
        </w:rPr>
        <w:t xml:space="preserve">the </w:t>
      </w:r>
      <w:r w:rsidRPr="00C34C3D">
        <w:rPr>
          <w:rFonts w:ascii="Verdana" w:hAnsi="Verdana"/>
          <w:sz w:val="20"/>
          <w:szCs w:val="20"/>
        </w:rPr>
        <w:t>Board of Management</w:t>
      </w:r>
      <w:r w:rsidR="009152E1">
        <w:rPr>
          <w:rFonts w:ascii="Verdana" w:hAnsi="Verdana"/>
          <w:sz w:val="20"/>
          <w:szCs w:val="20"/>
        </w:rPr>
        <w:t>.</w:t>
      </w:r>
      <w:r w:rsidRPr="00C34C3D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        </w:t>
      </w:r>
      <w:r w:rsidRPr="00C34C3D">
        <w:rPr>
          <w:rFonts w:ascii="Verdana" w:hAnsi="Verdana"/>
          <w:sz w:val="20"/>
          <w:szCs w:val="20"/>
        </w:rPr>
        <w:t>Principal</w:t>
      </w:r>
      <w:r w:rsidR="004248C1">
        <w:rPr>
          <w:rFonts w:ascii="Verdana" w:hAnsi="Verdana"/>
          <w:sz w:val="20"/>
          <w:szCs w:val="20"/>
        </w:rPr>
        <w:t>.</w:t>
      </w:r>
      <w:r w:rsidRPr="00C34C3D">
        <w:rPr>
          <w:rFonts w:ascii="Verdana" w:hAnsi="Verdana"/>
          <w:sz w:val="20"/>
          <w:szCs w:val="20"/>
        </w:rPr>
        <w:t xml:space="preserve"> </w:t>
      </w: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pStyle w:val="Default"/>
        <w:ind w:left="360" w:right="-680" w:hanging="360"/>
        <w:rPr>
          <w:rFonts w:ascii="Verdana" w:hAnsi="Verdana"/>
          <w:sz w:val="20"/>
          <w:szCs w:val="20"/>
        </w:rPr>
      </w:pPr>
      <w:r w:rsidRPr="00C34C3D">
        <w:rPr>
          <w:rFonts w:ascii="Verdana" w:hAnsi="Verdana"/>
          <w:sz w:val="20"/>
          <w:szCs w:val="20"/>
        </w:rPr>
        <w:t xml:space="preserve">Date: __________________________    </w:t>
      </w:r>
      <w:r>
        <w:rPr>
          <w:rFonts w:ascii="Verdana" w:hAnsi="Verdana"/>
          <w:sz w:val="20"/>
          <w:szCs w:val="20"/>
        </w:rPr>
        <w:t xml:space="preserve">       </w:t>
      </w:r>
      <w:r w:rsidRPr="00C34C3D">
        <w:rPr>
          <w:rFonts w:ascii="Verdana" w:hAnsi="Verdana"/>
          <w:sz w:val="20"/>
          <w:szCs w:val="20"/>
        </w:rPr>
        <w:t xml:space="preserve">Date: __________________________ </w:t>
      </w:r>
    </w:p>
    <w:p w:rsidR="00753E8D" w:rsidRDefault="00753E8D" w:rsidP="00753E8D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53E8D" w:rsidRDefault="00753E8D" w:rsidP="00753E8D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13E29" w:rsidRDefault="00513E29" w:rsidP="00753E8D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53E8D" w:rsidRPr="00C34C3D" w:rsidRDefault="00753E8D" w:rsidP="00753E8D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  <w:r w:rsidRPr="00C34C3D">
        <w:rPr>
          <w:rFonts w:ascii="Verdana" w:hAnsi="Verdana"/>
          <w:sz w:val="20"/>
          <w:szCs w:val="20"/>
        </w:rPr>
        <w:t xml:space="preserve">Date of next review: </w:t>
      </w:r>
      <w:r w:rsidR="00EF6F50">
        <w:rPr>
          <w:rFonts w:ascii="Verdana" w:hAnsi="Verdana"/>
          <w:sz w:val="20"/>
          <w:szCs w:val="20"/>
        </w:rPr>
        <w:t>April</w:t>
      </w:r>
      <w:r w:rsidR="000C2F61">
        <w:rPr>
          <w:rFonts w:ascii="Verdana" w:hAnsi="Verdana"/>
          <w:sz w:val="20"/>
          <w:szCs w:val="20"/>
        </w:rPr>
        <w:t xml:space="preserve"> 2017</w:t>
      </w:r>
      <w:r w:rsidR="00D27D83">
        <w:rPr>
          <w:rFonts w:ascii="Verdana" w:hAnsi="Verdana"/>
          <w:sz w:val="20"/>
          <w:szCs w:val="20"/>
        </w:rPr>
        <w:t>.</w:t>
      </w:r>
    </w:p>
    <w:p w:rsidR="00753E8D" w:rsidRPr="00C34C3D" w:rsidRDefault="00753E8D" w:rsidP="00753E8D">
      <w:pPr>
        <w:pStyle w:val="Default"/>
        <w:rPr>
          <w:rFonts w:ascii="Verdana" w:hAnsi="Verdana"/>
          <w:sz w:val="20"/>
          <w:szCs w:val="20"/>
        </w:rPr>
      </w:pPr>
    </w:p>
    <w:p w:rsidR="007A1CE7" w:rsidRPr="00C34C3D" w:rsidRDefault="007A1CE7" w:rsidP="007A1CE7">
      <w:pPr>
        <w:widowControl/>
        <w:suppressAutoHyphens w:val="0"/>
        <w:autoSpaceDE w:val="0"/>
        <w:autoSpaceDN w:val="0"/>
        <w:adjustRightInd w:val="0"/>
        <w:rPr>
          <w:rFonts w:ascii="Verdana" w:eastAsia="Calibri" w:hAnsi="Verdana" w:cs="Times New Roman"/>
          <w:kern w:val="0"/>
          <w:sz w:val="20"/>
          <w:szCs w:val="20"/>
          <w:lang w:val="en-IE" w:eastAsia="en-US" w:bidi="ar-SA"/>
        </w:rPr>
      </w:pPr>
    </w:p>
    <w:p w:rsidR="00C829EB" w:rsidRPr="000C2F61" w:rsidRDefault="00EE5624" w:rsidP="0092650E">
      <w:pPr>
        <w:pStyle w:val="Default"/>
        <w:ind w:right="-680"/>
        <w:jc w:val="both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C829EB" w:rsidRPr="0092650E">
        <w:rPr>
          <w:rFonts w:ascii="Verdana" w:hAnsi="Verdana"/>
          <w:b/>
          <w:bCs/>
        </w:rPr>
        <w:lastRenderedPageBreak/>
        <w:t>Appendix 1: Checklist for Annual Review of the Child Protection Policy</w:t>
      </w:r>
      <w:r w:rsidR="004A5B02">
        <w:rPr>
          <w:rFonts w:ascii="Verdana" w:hAnsi="Verdana"/>
          <w:b/>
          <w:bCs/>
        </w:rPr>
        <w:t>.</w:t>
      </w:r>
      <w:r w:rsidR="000C2F61">
        <w:rPr>
          <w:rFonts w:ascii="Verdana" w:hAnsi="Verdana"/>
          <w:b/>
          <w:bCs/>
        </w:rPr>
        <w:t xml:space="preserve"> </w:t>
      </w:r>
      <w:r w:rsidR="000C2F61" w:rsidRPr="000C2F61">
        <w:rPr>
          <w:rFonts w:ascii="Verdana" w:hAnsi="Verdana"/>
          <w:b/>
          <w:bCs/>
          <w:sz w:val="22"/>
        </w:rPr>
        <w:t>To be carried out at Board of Management Meeting.</w:t>
      </w:r>
      <w:r w:rsidR="000C2F61">
        <w:rPr>
          <w:rFonts w:ascii="Verdana" w:hAnsi="Verdana"/>
          <w:b/>
          <w:bCs/>
          <w:sz w:val="22"/>
        </w:rPr>
        <w:t xml:space="preserve"> </w:t>
      </w:r>
      <w:r w:rsidR="000C2F61" w:rsidRPr="000C2F61">
        <w:rPr>
          <w:rFonts w:ascii="Verdana" w:hAnsi="Verdana"/>
          <w:b/>
          <w:bCs/>
          <w:sz w:val="22"/>
        </w:rPr>
        <w:t xml:space="preserve">(Tick under Yes </w:t>
      </w:r>
      <w:r w:rsidR="000C2F61" w:rsidRPr="000C2F61">
        <w:rPr>
          <w:rFonts w:ascii="Verdana" w:hAnsi="Verdana"/>
          <w:bCs/>
          <w:sz w:val="22"/>
        </w:rPr>
        <w:t>or</w:t>
      </w:r>
      <w:r w:rsidR="000C2F61" w:rsidRPr="000C2F61">
        <w:rPr>
          <w:rFonts w:ascii="Verdana" w:hAnsi="Verdana"/>
          <w:b/>
          <w:bCs/>
          <w:sz w:val="22"/>
        </w:rPr>
        <w:t xml:space="preserve"> No)</w:t>
      </w:r>
    </w:p>
    <w:p w:rsidR="00EB6D9E" w:rsidRPr="00C34C3D" w:rsidRDefault="00EB6D9E" w:rsidP="00324579">
      <w:pPr>
        <w:pStyle w:val="Default"/>
        <w:ind w:right="-680"/>
        <w:rPr>
          <w:rFonts w:ascii="Verdana" w:hAnsi="Verdana"/>
          <w:sz w:val="20"/>
          <w:szCs w:val="20"/>
        </w:rPr>
      </w:pPr>
    </w:p>
    <w:tbl>
      <w:tblPr>
        <w:tblW w:w="106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925"/>
        <w:gridCol w:w="604"/>
        <w:gridCol w:w="568"/>
      </w:tblGrid>
      <w:tr w:rsidR="00EE5624" w:rsidRPr="00A23C76" w:rsidTr="0048613C">
        <w:trPr>
          <w:trHeight w:val="978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1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324579" w:rsidRPr="00A23C76" w:rsidRDefault="00EE5624" w:rsidP="00B403FC">
            <w:pPr>
              <w:pStyle w:val="Default"/>
              <w:ind w:right="1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As part of the overall review process, Boards of Management should also assess other school policies, practices and activities vis a vis their adherence to the principles of best practice in child protection and welfare as set out in the school’s Child Protection policy</w:t>
            </w: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Has the Board formally adopted a child protection policy in accordance with the ‘Child Protection Procedures for </w:t>
            </w:r>
            <w:r w:rsidR="003F05A2" w:rsidRPr="00A23C76">
              <w:rPr>
                <w:rFonts w:ascii="Verdana" w:hAnsi="Verdana"/>
                <w:sz w:val="20"/>
                <w:szCs w:val="20"/>
              </w:rPr>
              <w:t>Primary and</w:t>
            </w:r>
            <w:r w:rsidRPr="00A23C76">
              <w:rPr>
                <w:rFonts w:ascii="Verdana" w:hAnsi="Verdana"/>
                <w:sz w:val="20"/>
                <w:szCs w:val="20"/>
              </w:rPr>
              <w:t xml:space="preserve"> Post Primary Schools’?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As part of the school’s child protection policy, has the Board formally adopted, without modification, the ‘Child Protection Procedures for Primary and Post Primary Schools’?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489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Are there both a DLP and a Deputy DLP currently appointed?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A</w:t>
            </w:r>
            <w:r w:rsidR="0062186F">
              <w:rPr>
                <w:rFonts w:ascii="Verdana" w:hAnsi="Verdana"/>
                <w:sz w:val="20"/>
                <w:szCs w:val="20"/>
              </w:rPr>
              <w:t>re the relevant contact details for the Child and Family Agency TUSLA</w:t>
            </w:r>
            <w:r w:rsidRPr="00A23C76">
              <w:rPr>
                <w:rFonts w:ascii="Verdana" w:hAnsi="Verdana"/>
                <w:sz w:val="20"/>
                <w:szCs w:val="20"/>
              </w:rPr>
              <w:t xml:space="preserve"> and An Garda Síochána to hand?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472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Has the DLP attended available child protection training?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489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Has the Deputy DLP attended available child protection training?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489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Have any members of the Board attended child protection training?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Has the school’s child protection policy identified other school policies, practices and activities that are regarded as having particular child protection relevance?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Has the Board</w:t>
            </w:r>
            <w:r w:rsidR="00754433">
              <w:rPr>
                <w:rFonts w:ascii="Verdana" w:hAnsi="Verdana"/>
                <w:sz w:val="20"/>
                <w:szCs w:val="20"/>
              </w:rPr>
              <w:t xml:space="preserve"> ensured that the Department’s ‘</w:t>
            </w:r>
            <w:r w:rsidRPr="00A23C76">
              <w:rPr>
                <w:rFonts w:ascii="Verdana" w:hAnsi="Verdana"/>
                <w:sz w:val="20"/>
                <w:szCs w:val="20"/>
              </w:rPr>
              <w:t>Child Protection Procedures for P</w:t>
            </w:r>
            <w:r w:rsidR="00754433">
              <w:rPr>
                <w:rFonts w:ascii="Verdana" w:hAnsi="Verdana"/>
                <w:sz w:val="20"/>
                <w:szCs w:val="20"/>
              </w:rPr>
              <w:t>rimary</w:t>
            </w:r>
            <w:r w:rsidR="0062186F"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754433">
              <w:rPr>
                <w:rFonts w:ascii="Verdana" w:hAnsi="Verdana"/>
                <w:sz w:val="20"/>
                <w:szCs w:val="20"/>
              </w:rPr>
              <w:t>and Post Primary Schools’</w:t>
            </w:r>
            <w:r w:rsidRPr="00A23C76">
              <w:rPr>
                <w:rFonts w:ascii="Verdana" w:hAnsi="Verdana"/>
                <w:sz w:val="20"/>
                <w:szCs w:val="20"/>
              </w:rPr>
              <w:t xml:space="preserve"> are  available to all school personnel?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Does the Board have arrangements in place to communicate the school’s child protection policy to new school personnel?</w:t>
            </w:r>
          </w:p>
          <w:p w:rsidR="00324579" w:rsidRPr="00A23C76" w:rsidRDefault="00324579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978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324579" w:rsidRDefault="00EE5624" w:rsidP="00B403FC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Is the Board satisfied that all school personnel have been made aware of their responsibilities under the ‘Child Protection Procedures for Primary and Post Primary Schools’?</w:t>
            </w:r>
          </w:p>
          <w:p w:rsidR="00823F08" w:rsidRPr="00A23C76" w:rsidRDefault="00823F08" w:rsidP="00B403FC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754433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Since the Board’s last annual review, was the Board informed of any child protection </w:t>
            </w:r>
          </w:p>
          <w:p w:rsidR="00EE5624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3C76">
              <w:rPr>
                <w:rFonts w:ascii="Verdana" w:hAnsi="Verdana"/>
                <w:sz w:val="20"/>
                <w:szCs w:val="20"/>
              </w:rPr>
              <w:t>reports</w:t>
            </w:r>
            <w:proofErr w:type="gramEnd"/>
            <w:r w:rsidRPr="00A23C76">
              <w:rPr>
                <w:rFonts w:ascii="Verdana" w:hAnsi="Verdana"/>
                <w:sz w:val="20"/>
                <w:szCs w:val="20"/>
              </w:rPr>
              <w:t xml:space="preserve"> made to the </w:t>
            </w:r>
            <w:r w:rsidR="0062186F">
              <w:rPr>
                <w:rFonts w:ascii="Verdana" w:hAnsi="Verdana"/>
                <w:sz w:val="20"/>
                <w:szCs w:val="20"/>
              </w:rPr>
              <w:t xml:space="preserve">Child and Family Agency TUSLA </w:t>
            </w:r>
            <w:r w:rsidRPr="00A23C76">
              <w:rPr>
                <w:rFonts w:ascii="Verdana" w:hAnsi="Verdana"/>
                <w:sz w:val="20"/>
                <w:szCs w:val="20"/>
              </w:rPr>
              <w:t>/An Garda Síochána by the DLP?</w:t>
            </w:r>
          </w:p>
          <w:p w:rsidR="00324579" w:rsidRPr="00A23C76" w:rsidRDefault="00324579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978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Since the Board’s last annual review, was the Board informed of any cases where the DLP sought advice from the </w:t>
            </w:r>
            <w:r w:rsidR="0062186F">
              <w:rPr>
                <w:rFonts w:ascii="Verdana" w:hAnsi="Verdana"/>
                <w:sz w:val="20"/>
                <w:szCs w:val="20"/>
              </w:rPr>
              <w:t>Child and Family Agency TUSLA</w:t>
            </w:r>
            <w:r w:rsidRPr="00A23C76">
              <w:rPr>
                <w:rFonts w:ascii="Verdana" w:hAnsi="Verdana"/>
                <w:sz w:val="20"/>
                <w:szCs w:val="20"/>
              </w:rPr>
              <w:t xml:space="preserve"> and as a result of this advice, no report to the </w:t>
            </w:r>
            <w:r w:rsidR="0062186F">
              <w:rPr>
                <w:rFonts w:ascii="Verdana" w:hAnsi="Verdana"/>
                <w:sz w:val="20"/>
                <w:szCs w:val="20"/>
              </w:rPr>
              <w:t xml:space="preserve">Child and Family Agency TUSLA </w:t>
            </w:r>
            <w:r w:rsidRPr="00A23C76">
              <w:rPr>
                <w:rFonts w:ascii="Verdana" w:hAnsi="Verdana"/>
                <w:sz w:val="20"/>
                <w:szCs w:val="20"/>
              </w:rPr>
              <w:t>was made?</w:t>
            </w:r>
          </w:p>
          <w:p w:rsidR="00324579" w:rsidRPr="00A23C76" w:rsidRDefault="00324579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EE5624" w:rsidRDefault="00EE5624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Is the Board satisfied that the child protection procedures in relation to the making of reports to the </w:t>
            </w:r>
            <w:r w:rsidR="0062186F">
              <w:rPr>
                <w:rFonts w:ascii="Verdana" w:hAnsi="Verdana"/>
                <w:sz w:val="20"/>
                <w:szCs w:val="20"/>
              </w:rPr>
              <w:t xml:space="preserve">Child and Family Agency TUSLA </w:t>
            </w:r>
            <w:r w:rsidR="0062186F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A23C76">
              <w:rPr>
                <w:rFonts w:ascii="Verdana" w:hAnsi="Verdana"/>
                <w:sz w:val="20"/>
                <w:szCs w:val="20"/>
              </w:rPr>
              <w:t>An Garda Síochána were followed?</w:t>
            </w:r>
          </w:p>
          <w:p w:rsidR="00324579" w:rsidRPr="00A23C76" w:rsidRDefault="00324579" w:rsidP="0032457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FB15E1" w:rsidRDefault="00EE5624" w:rsidP="00513E2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Were child protection matters reported to the Board appropriately recorded in the Board minutes? </w:t>
            </w:r>
          </w:p>
          <w:p w:rsidR="00EE5624" w:rsidRPr="00A23C76" w:rsidRDefault="00EE5624" w:rsidP="00513E2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324579" w:rsidRDefault="00EE5624" w:rsidP="00513E29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Is the Board satisfied that all records relating to child protection are appropriately filed and stored securely?</w:t>
            </w:r>
          </w:p>
          <w:p w:rsidR="00FB15E1" w:rsidRPr="00A23C76" w:rsidRDefault="00FB15E1" w:rsidP="00513E29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EE5624" w:rsidRPr="00A23C76" w:rsidTr="0048613C">
        <w:trPr>
          <w:trHeight w:val="725"/>
        </w:trPr>
        <w:tc>
          <w:tcPr>
            <w:tcW w:w="566" w:type="dxa"/>
          </w:tcPr>
          <w:p w:rsidR="00EE5624" w:rsidRPr="00A23C76" w:rsidRDefault="00EE5624" w:rsidP="00324579">
            <w:pPr>
              <w:pStyle w:val="Default"/>
              <w:numPr>
                <w:ilvl w:val="0"/>
                <w:numId w:val="15"/>
              </w:numPr>
              <w:ind w:left="284" w:right="-680" w:hanging="21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5" w:type="dxa"/>
          </w:tcPr>
          <w:p w:rsidR="00B403FC" w:rsidRDefault="00EE5624" w:rsidP="00B403FC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Has the Board ensured that the Parent</w:t>
            </w:r>
            <w:r w:rsidR="001A3B6A">
              <w:rPr>
                <w:rFonts w:ascii="Verdana" w:hAnsi="Verdana"/>
                <w:sz w:val="20"/>
                <w:szCs w:val="20"/>
              </w:rPr>
              <w:t>’</w:t>
            </w:r>
            <w:r w:rsidRPr="00A23C76">
              <w:rPr>
                <w:rFonts w:ascii="Verdana" w:hAnsi="Verdana"/>
                <w:sz w:val="20"/>
                <w:szCs w:val="20"/>
              </w:rPr>
              <w:t>s Association has been provided with the school’s child protection policy?</w:t>
            </w:r>
          </w:p>
          <w:p w:rsidR="00FB15E1" w:rsidRPr="00A23C76" w:rsidRDefault="00FB15E1" w:rsidP="00B403FC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" w:type="dxa"/>
          </w:tcPr>
          <w:p w:rsidR="00EE5624" w:rsidRPr="00A23C76" w:rsidRDefault="00EE5624" w:rsidP="0048613C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YE</w:t>
            </w:r>
            <w:r w:rsidR="0048613C">
              <w:rPr>
                <w:rFonts w:ascii="Verdana" w:hAnsi="Verdana"/>
                <w:sz w:val="20"/>
                <w:szCs w:val="20"/>
              </w:rPr>
              <w:t>S</w:t>
            </w:r>
            <w:bookmarkStart w:id="0" w:name="_GoBack"/>
            <w:bookmarkEnd w:id="0"/>
          </w:p>
        </w:tc>
        <w:tc>
          <w:tcPr>
            <w:tcW w:w="568" w:type="dxa"/>
          </w:tcPr>
          <w:p w:rsidR="00EE5624" w:rsidRPr="00A23C76" w:rsidRDefault="00EE5624" w:rsidP="00324579">
            <w:pPr>
              <w:pStyle w:val="Default"/>
              <w:ind w:right="-680"/>
              <w:rPr>
                <w:rFonts w:ascii="Verdana" w:hAnsi="Verdana"/>
                <w:sz w:val="20"/>
                <w:szCs w:val="20"/>
              </w:rPr>
            </w:pPr>
            <w:r w:rsidRPr="00A23C76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</w:tbl>
    <w:p w:rsidR="004E41DB" w:rsidRDefault="004E41DB" w:rsidP="0062186F">
      <w:pPr>
        <w:widowControl/>
        <w:suppressAutoHyphens w:val="0"/>
        <w:autoSpaceDE w:val="0"/>
        <w:autoSpaceDN w:val="0"/>
        <w:adjustRightInd w:val="0"/>
        <w:rPr>
          <w:rFonts w:ascii="Verdana" w:hAnsi="Verdana"/>
          <w:b/>
          <w:lang w:val="cy-GB"/>
        </w:rPr>
      </w:pPr>
    </w:p>
    <w:sectPr w:rsidR="004E41DB" w:rsidSect="0048613C">
      <w:headerReference w:type="default" r:id="rId9"/>
      <w:footerReference w:type="default" r:id="rId10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0B" w:rsidRDefault="0042690B" w:rsidP="00C34C3D">
      <w:r>
        <w:separator/>
      </w:r>
    </w:p>
  </w:endnote>
  <w:endnote w:type="continuationSeparator" w:id="0">
    <w:p w:rsidR="0042690B" w:rsidRDefault="0042690B" w:rsidP="00C3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9698"/>
      <w:docPartObj>
        <w:docPartGallery w:val="Page Numbers (Bottom of Page)"/>
        <w:docPartUnique/>
      </w:docPartObj>
    </w:sdtPr>
    <w:sdtEndPr/>
    <w:sdtContent>
      <w:p w:rsidR="005A6C50" w:rsidRDefault="00105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1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6C50" w:rsidRDefault="005A6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0B" w:rsidRDefault="0042690B" w:rsidP="00C34C3D">
      <w:r>
        <w:separator/>
      </w:r>
    </w:p>
  </w:footnote>
  <w:footnote w:type="continuationSeparator" w:id="0">
    <w:p w:rsidR="0042690B" w:rsidRDefault="0042690B" w:rsidP="00C34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F3CF7E583FAA461B83B7E8538FAED4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60C" w:rsidRPr="0098060C" w:rsidRDefault="0098060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48"/>
          </w:rPr>
        </w:pPr>
        <w:r w:rsidRPr="0098060C">
          <w:rPr>
            <w:rFonts w:asciiTheme="majorHAnsi" w:eastAsiaTheme="majorEastAsia" w:hAnsiTheme="majorHAnsi" w:cstheme="majorBidi"/>
            <w:sz w:val="48"/>
            <w:szCs w:val="48"/>
          </w:rPr>
          <w:t xml:space="preserve">C.B.S. </w:t>
        </w:r>
        <w:r w:rsidR="0029717F">
          <w:rPr>
            <w:rFonts w:asciiTheme="majorHAnsi" w:eastAsiaTheme="majorEastAsia" w:hAnsiTheme="majorHAnsi" w:cstheme="majorBidi"/>
            <w:sz w:val="48"/>
            <w:szCs w:val="48"/>
          </w:rPr>
          <w:t>Primary School Ennis</w:t>
        </w:r>
      </w:p>
    </w:sdtContent>
  </w:sdt>
  <w:p w:rsidR="00754433" w:rsidRPr="00C34C3D" w:rsidRDefault="00754433">
    <w:pPr>
      <w:pStyle w:val="Header"/>
      <w:rPr>
        <w:rFonts w:ascii="Verdana" w:hAnsi="Verdana"/>
        <w:sz w:val="20"/>
        <w:szCs w:val="20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008"/>
    <w:multiLevelType w:val="hybridMultilevel"/>
    <w:tmpl w:val="396A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68CB"/>
    <w:multiLevelType w:val="hybridMultilevel"/>
    <w:tmpl w:val="B93C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7A2"/>
    <w:multiLevelType w:val="hybridMultilevel"/>
    <w:tmpl w:val="CFC4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82F61"/>
    <w:multiLevelType w:val="hybridMultilevel"/>
    <w:tmpl w:val="A7BA1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B5381"/>
    <w:multiLevelType w:val="hybridMultilevel"/>
    <w:tmpl w:val="85E0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02D2"/>
    <w:multiLevelType w:val="hybridMultilevel"/>
    <w:tmpl w:val="85B4EA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B0C47"/>
    <w:multiLevelType w:val="hybridMultilevel"/>
    <w:tmpl w:val="C6A0A1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72186"/>
    <w:multiLevelType w:val="hybridMultilevel"/>
    <w:tmpl w:val="A95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14E8"/>
    <w:multiLevelType w:val="hybridMultilevel"/>
    <w:tmpl w:val="63182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0144"/>
    <w:multiLevelType w:val="hybridMultilevel"/>
    <w:tmpl w:val="AB7A1A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45F3"/>
    <w:multiLevelType w:val="hybridMultilevel"/>
    <w:tmpl w:val="7CEA9560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472D0"/>
    <w:multiLevelType w:val="multilevel"/>
    <w:tmpl w:val="6624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809B6"/>
    <w:multiLevelType w:val="hybridMultilevel"/>
    <w:tmpl w:val="5E266792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D639B"/>
    <w:multiLevelType w:val="hybridMultilevel"/>
    <w:tmpl w:val="424A917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D1CB0"/>
    <w:multiLevelType w:val="hybridMultilevel"/>
    <w:tmpl w:val="922E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70BCA"/>
    <w:multiLevelType w:val="hybridMultilevel"/>
    <w:tmpl w:val="17FA5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6493"/>
    <w:multiLevelType w:val="hybridMultilevel"/>
    <w:tmpl w:val="6D90A990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0916"/>
    <w:multiLevelType w:val="hybridMultilevel"/>
    <w:tmpl w:val="00E81334"/>
    <w:lvl w:ilvl="0" w:tplc="1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16"/>
  </w:num>
  <w:num w:numId="7">
    <w:abstractNumId w:val="10"/>
  </w:num>
  <w:num w:numId="8">
    <w:abstractNumId w:val="13"/>
  </w:num>
  <w:num w:numId="9">
    <w:abstractNumId w:val="12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7"/>
    <w:rsid w:val="00012D84"/>
    <w:rsid w:val="0001332B"/>
    <w:rsid w:val="0001449C"/>
    <w:rsid w:val="000444FD"/>
    <w:rsid w:val="00054FA3"/>
    <w:rsid w:val="00081468"/>
    <w:rsid w:val="000A2DD6"/>
    <w:rsid w:val="000A5E0F"/>
    <w:rsid w:val="000A6AC8"/>
    <w:rsid w:val="000C2F61"/>
    <w:rsid w:val="000D28B5"/>
    <w:rsid w:val="000E16F6"/>
    <w:rsid w:val="000F7BD2"/>
    <w:rsid w:val="0010599B"/>
    <w:rsid w:val="00105C3C"/>
    <w:rsid w:val="001132A8"/>
    <w:rsid w:val="00115D36"/>
    <w:rsid w:val="001246B3"/>
    <w:rsid w:val="001254CB"/>
    <w:rsid w:val="00144FA6"/>
    <w:rsid w:val="00145D39"/>
    <w:rsid w:val="001533E6"/>
    <w:rsid w:val="00164AD3"/>
    <w:rsid w:val="00171F14"/>
    <w:rsid w:val="0017316F"/>
    <w:rsid w:val="00176A0B"/>
    <w:rsid w:val="001A3B6A"/>
    <w:rsid w:val="001A5321"/>
    <w:rsid w:val="00273322"/>
    <w:rsid w:val="002900D1"/>
    <w:rsid w:val="0029717F"/>
    <w:rsid w:val="00297C32"/>
    <w:rsid w:val="002C4B62"/>
    <w:rsid w:val="002C5863"/>
    <w:rsid w:val="002E271B"/>
    <w:rsid w:val="002F2ECD"/>
    <w:rsid w:val="00324579"/>
    <w:rsid w:val="00325C33"/>
    <w:rsid w:val="00354E01"/>
    <w:rsid w:val="003563C0"/>
    <w:rsid w:val="003568F3"/>
    <w:rsid w:val="00361B64"/>
    <w:rsid w:val="00397131"/>
    <w:rsid w:val="003A2D28"/>
    <w:rsid w:val="003D1C74"/>
    <w:rsid w:val="003D45FA"/>
    <w:rsid w:val="003F05A2"/>
    <w:rsid w:val="0040016E"/>
    <w:rsid w:val="004248C1"/>
    <w:rsid w:val="0042690B"/>
    <w:rsid w:val="00447F0A"/>
    <w:rsid w:val="00454F6E"/>
    <w:rsid w:val="0045528F"/>
    <w:rsid w:val="00463263"/>
    <w:rsid w:val="0047678B"/>
    <w:rsid w:val="00477A76"/>
    <w:rsid w:val="0048613C"/>
    <w:rsid w:val="004A5B02"/>
    <w:rsid w:val="004E41DB"/>
    <w:rsid w:val="004E69BC"/>
    <w:rsid w:val="00513E29"/>
    <w:rsid w:val="00525F13"/>
    <w:rsid w:val="00542FF7"/>
    <w:rsid w:val="00564A3F"/>
    <w:rsid w:val="00591423"/>
    <w:rsid w:val="005A6C50"/>
    <w:rsid w:val="005E46CC"/>
    <w:rsid w:val="0061337E"/>
    <w:rsid w:val="0062186F"/>
    <w:rsid w:val="006C1719"/>
    <w:rsid w:val="006C46C5"/>
    <w:rsid w:val="006C70A1"/>
    <w:rsid w:val="0071045A"/>
    <w:rsid w:val="007156C5"/>
    <w:rsid w:val="00733AE3"/>
    <w:rsid w:val="00751707"/>
    <w:rsid w:val="00752B08"/>
    <w:rsid w:val="00752FE8"/>
    <w:rsid w:val="00753E8D"/>
    <w:rsid w:val="00754433"/>
    <w:rsid w:val="007548EC"/>
    <w:rsid w:val="007572DF"/>
    <w:rsid w:val="007A1CE7"/>
    <w:rsid w:val="007B672E"/>
    <w:rsid w:val="007E074B"/>
    <w:rsid w:val="007E0787"/>
    <w:rsid w:val="00801B06"/>
    <w:rsid w:val="00801E83"/>
    <w:rsid w:val="00823F08"/>
    <w:rsid w:val="008302FC"/>
    <w:rsid w:val="008C058E"/>
    <w:rsid w:val="009152E1"/>
    <w:rsid w:val="00921F26"/>
    <w:rsid w:val="0092650E"/>
    <w:rsid w:val="00940759"/>
    <w:rsid w:val="00956514"/>
    <w:rsid w:val="00973A65"/>
    <w:rsid w:val="0098060C"/>
    <w:rsid w:val="009A6BBD"/>
    <w:rsid w:val="009C309A"/>
    <w:rsid w:val="009C452E"/>
    <w:rsid w:val="009F07BB"/>
    <w:rsid w:val="00A005CF"/>
    <w:rsid w:val="00A23C76"/>
    <w:rsid w:val="00A26910"/>
    <w:rsid w:val="00A64255"/>
    <w:rsid w:val="00A663ED"/>
    <w:rsid w:val="00AA37BB"/>
    <w:rsid w:val="00AE4A74"/>
    <w:rsid w:val="00AF6201"/>
    <w:rsid w:val="00AF7841"/>
    <w:rsid w:val="00B05999"/>
    <w:rsid w:val="00B12EE4"/>
    <w:rsid w:val="00B403FC"/>
    <w:rsid w:val="00B50A4D"/>
    <w:rsid w:val="00B622EF"/>
    <w:rsid w:val="00BB09F9"/>
    <w:rsid w:val="00BB1A3B"/>
    <w:rsid w:val="00C13D0F"/>
    <w:rsid w:val="00C16284"/>
    <w:rsid w:val="00C2030F"/>
    <w:rsid w:val="00C20937"/>
    <w:rsid w:val="00C34C3D"/>
    <w:rsid w:val="00C47E98"/>
    <w:rsid w:val="00C65595"/>
    <w:rsid w:val="00C829EB"/>
    <w:rsid w:val="00C91986"/>
    <w:rsid w:val="00CB3AC2"/>
    <w:rsid w:val="00CC7139"/>
    <w:rsid w:val="00CF7BF0"/>
    <w:rsid w:val="00D12B10"/>
    <w:rsid w:val="00D24E97"/>
    <w:rsid w:val="00D27D83"/>
    <w:rsid w:val="00D32262"/>
    <w:rsid w:val="00D37A51"/>
    <w:rsid w:val="00D66883"/>
    <w:rsid w:val="00D7042F"/>
    <w:rsid w:val="00D94D33"/>
    <w:rsid w:val="00DC0727"/>
    <w:rsid w:val="00DF380F"/>
    <w:rsid w:val="00DF79DC"/>
    <w:rsid w:val="00E13BFE"/>
    <w:rsid w:val="00E14D0D"/>
    <w:rsid w:val="00E15BCE"/>
    <w:rsid w:val="00E225B2"/>
    <w:rsid w:val="00E3314B"/>
    <w:rsid w:val="00E34CC0"/>
    <w:rsid w:val="00E47774"/>
    <w:rsid w:val="00E8342E"/>
    <w:rsid w:val="00EB472B"/>
    <w:rsid w:val="00EB6D9E"/>
    <w:rsid w:val="00ED1C97"/>
    <w:rsid w:val="00ED78B8"/>
    <w:rsid w:val="00EE5624"/>
    <w:rsid w:val="00EF14A1"/>
    <w:rsid w:val="00EF6F50"/>
    <w:rsid w:val="00F0040C"/>
    <w:rsid w:val="00F03994"/>
    <w:rsid w:val="00F106B1"/>
    <w:rsid w:val="00F14AFA"/>
    <w:rsid w:val="00F24344"/>
    <w:rsid w:val="00F41BF3"/>
    <w:rsid w:val="00F461DF"/>
    <w:rsid w:val="00F465A8"/>
    <w:rsid w:val="00F77696"/>
    <w:rsid w:val="00F81E68"/>
    <w:rsid w:val="00F82559"/>
    <w:rsid w:val="00F906A3"/>
    <w:rsid w:val="00FA69FF"/>
    <w:rsid w:val="00FA6F63"/>
    <w:rsid w:val="00FB15E1"/>
    <w:rsid w:val="00FC73AE"/>
    <w:rsid w:val="00FC7C1E"/>
    <w:rsid w:val="00FE09AC"/>
    <w:rsid w:val="00FE2FA0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0D7A1-B509-4050-BC3F-925F775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CE7"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Heading2">
    <w:name w:val="heading 2"/>
    <w:basedOn w:val="Normal"/>
    <w:next w:val="Normal"/>
    <w:link w:val="Heading2Char"/>
    <w:qFormat/>
    <w:rsid w:val="004E41DB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41DB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 w:cs="Times New Roman"/>
      <w:b/>
      <w:bCs/>
      <w:color w:val="4F81BD"/>
      <w:kern w:val="0"/>
      <w:lang w:bidi="ar-SA"/>
    </w:rPr>
  </w:style>
  <w:style w:type="paragraph" w:styleId="Heading5">
    <w:name w:val="heading 5"/>
    <w:basedOn w:val="Normal"/>
    <w:next w:val="Normal"/>
    <w:link w:val="Heading5Char"/>
    <w:qFormat/>
    <w:rsid w:val="004E41DB"/>
    <w:pPr>
      <w:widowControl/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F0040C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7A1CE7"/>
    <w:pPr>
      <w:ind w:left="720"/>
      <w:contextualSpacing/>
    </w:pPr>
    <w:rPr>
      <w:szCs w:val="21"/>
    </w:rPr>
  </w:style>
  <w:style w:type="paragraph" w:customStyle="1" w:styleId="Default">
    <w:name w:val="Default"/>
    <w:rsid w:val="007A1CE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7A1C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4C3D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34C3D"/>
    <w:rPr>
      <w:rFonts w:eastAsia="SimSun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34C3D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34C3D"/>
    <w:rPr>
      <w:rFonts w:eastAsia="SimSun" w:cs="Mangal"/>
      <w:kern w:val="1"/>
      <w:sz w:val="24"/>
      <w:szCs w:val="21"/>
      <w:lang w:val="en-GB" w:eastAsia="hi-IN" w:bidi="hi-IN"/>
    </w:rPr>
  </w:style>
  <w:style w:type="paragraph" w:styleId="NoSpacing">
    <w:name w:val="No Spacing"/>
    <w:link w:val="NoSpacingChar"/>
    <w:uiPriority w:val="1"/>
    <w:qFormat/>
    <w:rsid w:val="00FA69FF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E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41D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E41D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5Char">
    <w:name w:val="Heading 5 Char"/>
    <w:link w:val="Heading5"/>
    <w:rsid w:val="004E41DB"/>
    <w:rPr>
      <w:rFonts w:eastAsia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E41DB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link w:val="BodyText"/>
    <w:uiPriority w:val="99"/>
    <w:semiHidden/>
    <w:rsid w:val="004E41DB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4E4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0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0C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98060C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41288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4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nn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F7E583FAA461B83B7E8538FAE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46FA-6066-40F5-8F0E-9C348D512128}"/>
      </w:docPartPr>
      <w:docPartBody>
        <w:p w:rsidR="007E0A67" w:rsidRDefault="001D4493" w:rsidP="001D4493">
          <w:pPr>
            <w:pStyle w:val="F3CF7E583FAA461B83B7E8538FAED4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4493"/>
    <w:rsid w:val="001336AF"/>
    <w:rsid w:val="001803ED"/>
    <w:rsid w:val="001D4493"/>
    <w:rsid w:val="00366A1E"/>
    <w:rsid w:val="0037041B"/>
    <w:rsid w:val="005813A0"/>
    <w:rsid w:val="00595773"/>
    <w:rsid w:val="005D6B41"/>
    <w:rsid w:val="007E0A67"/>
    <w:rsid w:val="008678E1"/>
    <w:rsid w:val="008E31F4"/>
    <w:rsid w:val="00CE21E6"/>
    <w:rsid w:val="00F703BC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CF7E583FAA461B83B7E8538FAED491">
    <w:name w:val="F3CF7E583FAA461B83B7E8538FAED491"/>
    <w:rsid w:val="001D4493"/>
  </w:style>
  <w:style w:type="paragraph" w:customStyle="1" w:styleId="261B162EB46E471AB8F3DC6B476AADFF">
    <w:name w:val="261B162EB46E471AB8F3DC6B476AADFF"/>
    <w:rsid w:val="0013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312D2A-A6C3-416D-B2EC-8F5613821E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98EE2-11F0-4401-A585-415D442A748C}"/>
</file>

<file path=customXml/itemProps3.xml><?xml version="1.0" encoding="utf-8"?>
<ds:datastoreItem xmlns:ds="http://schemas.openxmlformats.org/officeDocument/2006/customXml" ds:itemID="{45C0BDEC-5427-4C2F-AE97-63F9128F6ECB}"/>
</file>

<file path=customXml/itemProps4.xml><?xml version="1.0" encoding="utf-8"?>
<ds:datastoreItem xmlns:ds="http://schemas.openxmlformats.org/officeDocument/2006/customXml" ds:itemID="{4D6B83C7-AF64-47BF-96C6-DA4F54D46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C.B.S. Primary School Ennis</vt:lpstr>
    </vt:vector>
  </TitlesOfParts>
  <Company>Hewlett-Packard</Company>
  <LinksUpToDate>false</LinksUpToDate>
  <CharactersWithSpaces>7120</CharactersWithSpaces>
  <SharedDoc>false</SharedDoc>
  <HLinks>
    <vt:vector size="12" baseType="variant">
      <vt:variant>
        <vt:i4>1769479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</vt:lpwstr>
      </vt:variant>
      <vt:variant>
        <vt:lpwstr/>
      </vt:variant>
      <vt:variant>
        <vt:i4>8192059</vt:i4>
      </vt:variant>
      <vt:variant>
        <vt:i4>0</vt:i4>
      </vt:variant>
      <vt:variant>
        <vt:i4>0</vt:i4>
      </vt:variant>
      <vt:variant>
        <vt:i4>5</vt:i4>
      </vt:variant>
      <vt:variant>
        <vt:lpwstr>http://www.dcya.ie/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C.B.S. Primary School Ennis</dc:title>
  <dc:creator>Maria Doyle</dc:creator>
  <cp:lastModifiedBy>Teacher</cp:lastModifiedBy>
  <cp:revision>4</cp:revision>
  <cp:lastPrinted>2013-02-13T13:00:00Z</cp:lastPrinted>
  <dcterms:created xsi:type="dcterms:W3CDTF">2017-04-12T19:35:00Z</dcterms:created>
  <dcterms:modified xsi:type="dcterms:W3CDTF">2017-04-12T20:44:00Z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